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D5034">
      <w:pPr>
        <w:spacing w:line="600" w:lineRule="exact"/>
        <w:jc w:val="center"/>
        <w:rPr>
          <w:rFonts w:hint="eastAsia" w:ascii="宋体" w:hAnsi="宋体" w:eastAsia="宋体" w:cs="宋体"/>
          <w:b/>
          <w:sz w:val="44"/>
          <w:szCs w:val="44"/>
        </w:rPr>
      </w:pPr>
      <w:r>
        <w:rPr>
          <w:rFonts w:hint="eastAsia" w:ascii="宋体" w:hAnsi="宋体" w:cs="宋体"/>
          <w:b/>
          <w:sz w:val="44"/>
          <w:szCs w:val="44"/>
          <w:lang w:eastAsia="zh-CN"/>
        </w:rPr>
        <w:t>拟批准天俱时工程科技集团有限公司研发实验室项目环评文件</w:t>
      </w:r>
      <w:r>
        <w:rPr>
          <w:rFonts w:hint="eastAsia" w:ascii="宋体" w:hAnsi="宋体" w:eastAsia="宋体" w:cs="宋体"/>
          <w:b/>
          <w:sz w:val="44"/>
          <w:szCs w:val="44"/>
        </w:rPr>
        <w:t>基本情况</w:t>
      </w:r>
    </w:p>
    <w:p w14:paraId="34D1AD8E">
      <w:pPr>
        <w:spacing w:line="54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30A1F3D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基本情况</w:t>
      </w:r>
    </w:p>
    <w:p w14:paraId="44FAAC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天俱时工程科技集团有限公司研发实验室项目位于石家庄高新区郄马路321号京津冀协同创新示范园二期园内204#厂房(B7栋)501号。项目总投资</w:t>
      </w:r>
      <w:r>
        <w:rPr>
          <w:rFonts w:hint="eastAsia" w:ascii="仿宋_GB2312" w:eastAsia="仿宋_GB2312" w:cs="Times New Roman"/>
          <w:sz w:val="32"/>
          <w:szCs w:val="32"/>
          <w:lang w:val="en-US" w:eastAsia="zh-CN"/>
        </w:rPr>
        <w:t>190</w:t>
      </w:r>
      <w:r>
        <w:rPr>
          <w:rFonts w:hint="eastAsia" w:ascii="仿宋_GB2312" w:hAnsi="Times New Roman" w:eastAsia="仿宋_GB2312" w:cs="Times New Roman"/>
          <w:sz w:val="32"/>
          <w:szCs w:val="32"/>
          <w:lang w:val="en-US" w:eastAsia="zh-CN"/>
        </w:rPr>
        <w:t>万元，其中环保投资1</w:t>
      </w:r>
      <w:r>
        <w:rPr>
          <w:rFonts w:hint="eastAsia" w:ascii="仿宋_GB2312" w:eastAsia="仿宋_GB2312" w:cs="Times New Roman"/>
          <w:sz w:val="32"/>
          <w:szCs w:val="32"/>
          <w:lang w:val="en-US" w:eastAsia="zh-CN"/>
        </w:rPr>
        <w:t>5</w:t>
      </w:r>
      <w:r>
        <w:rPr>
          <w:rFonts w:hint="eastAsia" w:ascii="仿宋_GB2312" w:hAnsi="Times New Roman" w:eastAsia="仿宋_GB2312" w:cs="Times New Roman"/>
          <w:sz w:val="32"/>
          <w:szCs w:val="32"/>
          <w:lang w:val="en-US" w:eastAsia="zh-CN"/>
        </w:rPr>
        <w:t>万元。项目主要建设内容：对租用现有厂房进行装修及改造，购置通风橱、玻璃反应器、鼓风干燥箱、气相色谱仪等实验及分析仪器，建设研发实验室，主要进行化学合成类材料的研发试验等。</w:t>
      </w:r>
    </w:p>
    <w:p w14:paraId="4CCEF92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污染物排放执行标准</w:t>
      </w:r>
    </w:p>
    <w:p w14:paraId="2C75CDD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 xml:space="preserve">1、有组织废气中非甲烷总烃、苯系物（甲苯、二甲苯）执行《工业企业挥发性有机物排放控制标准》（DB13/2322-2025）表 1“其他工业行业”大气污染物浓度限值；甲醇执行《大气污染物综合排放标准》（GB16297-1996）表2新污染源大气污染物排放限值；臭气浓度执行《恶臭污染物排放标准》（GB14554-93）表2恶臭污染物排放标准值。 </w:t>
      </w:r>
    </w:p>
    <w:p w14:paraId="0F4F3A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无组织废气中非甲烷总烃执行《工业企业挥发性有机物排 放控制标准》（DB13/2322-2025 ）表2中污染物浓度限值及 《大 气污染物综合排放标准》（GB16297-1996）表2无组织排放监控浓度限值；甲苯、二甲苯、甲醇执行《工业企业挥发性有机物排放控制标准》（DB13/2322-2025）表3企业边界挥发性有机物浓度限值；臭气浓度执行《恶臭污染物排放标准》（GB14554-93）表1新改扩建二级标准。</w:t>
      </w:r>
    </w:p>
    <w:p w14:paraId="1BBAA9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2、废水排放执行《污水综合排放标准》（GB8978-1996）表4中的三级标准及石家庄高新污水处理服务有限公司(石家庄高新第一污水处理厂)污水排放协议中标准要求。</w:t>
      </w:r>
    </w:p>
    <w:p w14:paraId="1EE8699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3、厂界噪声满足《工业企业厂界环境噪声排放标准》（GB12348-2008）3类标准</w:t>
      </w:r>
      <w:r>
        <w:rPr>
          <w:rFonts w:hint="eastAsia" w:ascii="仿宋_GB2312" w:eastAsia="仿宋_GB2312"/>
          <w:sz w:val="32"/>
          <w:szCs w:val="32"/>
          <w:lang w:val="en-US" w:eastAsia="zh-CN"/>
        </w:rPr>
        <w:t>。</w:t>
      </w:r>
    </w:p>
    <w:p w14:paraId="19EF2A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4、危险废物暂存执行《危险废物贮存污染控制标准》（GB18597-2023）中要求。一般工业固体废物暂存执行《一般工业固体废物贮存和填埋污染控制标准》（GB18599-2020）要求。生活垃圾处置参照《中华人民共和国生态环境法典》第二编第六分编第二十一章“生活垃圾污染防治”相关规定执行。</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 xml:space="preserve">                                                                                                                                                                                                                                                                                                                                                                                                                                                                                                                                                                             </w:t>
      </w:r>
    </w:p>
    <w:p w14:paraId="4163FE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三、</w:t>
      </w:r>
      <w:r>
        <w:rPr>
          <w:rFonts w:hint="eastAsia" w:ascii="仿宋_GB2312" w:hAnsi="Times New Roman" w:eastAsia="仿宋_GB2312" w:cs="Times New Roman"/>
          <w:sz w:val="32"/>
          <w:szCs w:val="32"/>
          <w:lang w:val="en-US" w:eastAsia="zh-CN"/>
        </w:rPr>
        <w:t>建设项目拟采取的污染防治措施。</w:t>
      </w:r>
    </w:p>
    <w:p w14:paraId="5999FE34">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本项目废气主要为药品柜废气、危废间废气、实验过程及分析过程产生的挥发性废气，通风橱区域废气经通风橱收集，由通风管道引至1套二级活性炭吸附设备，其他区域（集气罩、危废间、药品柜等）废气分别经集气罩/管道收集，由通风管道引至1套二级活性炭吸附设备，2套二级活性炭吸附设备共用1根38米高排气筒（DA001）排放。</w:t>
      </w:r>
    </w:p>
    <w:p w14:paraId="7778DAEB">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实验过程废液和前两遍实验器材清洗废水作为危废处置。生活污水、纯水制备废水、水浴废水、抽真空设备废水、实验器材清洗废水（除前两次清洗废水）、间接冷却排水排入京津冀协作创新示范园二期污水处理站（采用“水解酸化+A</w:t>
      </w:r>
      <w:r>
        <w:rPr>
          <w:rFonts w:hint="eastAsia" w:ascii="仿宋_GB2312" w:eastAsia="仿宋_GB2312"/>
          <w:sz w:val="32"/>
          <w:szCs w:val="32"/>
          <w:vertAlign w:val="superscript"/>
          <w:lang w:val="en-US" w:eastAsia="zh-CN"/>
        </w:rPr>
        <w:t>2</w:t>
      </w:r>
      <w:r>
        <w:rPr>
          <w:rFonts w:hint="eastAsia" w:ascii="仿宋_GB2312" w:eastAsia="仿宋_GB2312"/>
          <w:sz w:val="32"/>
          <w:szCs w:val="32"/>
          <w:lang w:val="en-US" w:eastAsia="zh-CN"/>
        </w:rPr>
        <w:t>/O生化处理+MBR”处理工艺，设计处理规模90m</w:t>
      </w:r>
      <w:r>
        <w:rPr>
          <w:rFonts w:hint="eastAsia" w:ascii="仿宋_GB2312" w:eastAsia="仿宋_GB2312"/>
          <w:sz w:val="32"/>
          <w:szCs w:val="32"/>
          <w:vertAlign w:val="superscript"/>
          <w:lang w:val="en-US" w:eastAsia="zh-CN"/>
        </w:rPr>
        <w:t>3</w:t>
      </w:r>
      <w:r>
        <w:rPr>
          <w:rFonts w:hint="eastAsia" w:ascii="仿宋_GB2312" w:eastAsia="仿宋_GB2312"/>
          <w:sz w:val="32"/>
          <w:szCs w:val="32"/>
          <w:lang w:val="en-US" w:eastAsia="zh-CN"/>
        </w:rPr>
        <w:t>/d）处理，最后经市政管网排入石家庄高新污水处理服务有限公司(石家庄高新第一污水处理厂)进一步处理。</w:t>
      </w:r>
    </w:p>
    <w:p w14:paraId="23B1A7FE">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3、运营期噪声噪声污染源主要自实验设备、泵和风机等设备噪声。选用低噪声设备、基础减振、合理布局、加强设备维护、保养等措施。</w:t>
      </w:r>
    </w:p>
    <w:p w14:paraId="300A4740">
      <w:pPr>
        <w:numPr>
          <w:ilvl w:val="0"/>
          <w:numId w:val="3"/>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未沾染药剂的废包装、纯水制备设备废过滤材料及反渗透膜暂存于一般固体废物暂存区，收集后外售处理。实验器材前两次清洗废水、实验废液、沾染药剂的废包装、废过滤材料及废滤渣、废活性炭、废样品以及其他沾染药剂的废物暂存于危废间，委托危险废物资质单位处置。</w:t>
      </w:r>
      <w:bookmarkStart w:id="0" w:name="_GoBack"/>
      <w:bookmarkEnd w:id="0"/>
    </w:p>
    <w:p w14:paraId="6C8345F1">
      <w:pPr>
        <w:numPr>
          <w:ilvl w:val="0"/>
          <w:numId w:val="0"/>
        </w:numPr>
        <w:rPr>
          <w:rFonts w:hint="default" w:ascii="仿宋_GB2312" w:eastAsia="仿宋_GB2312" w:cs="Times New Roman"/>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DCBE5E"/>
    <w:multiLevelType w:val="singleLevel"/>
    <w:tmpl w:val="1FDCBE5E"/>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234D01BB"/>
    <w:multiLevelType w:val="singleLevel"/>
    <w:tmpl w:val="234D01BB"/>
    <w:lvl w:ilvl="0" w:tentative="0">
      <w:start w:val="1"/>
      <w:numFmt w:val="chineseCounting"/>
      <w:suff w:val="nothing"/>
      <w:lvlText w:val="%1、"/>
      <w:lvlJc w:val="left"/>
      <w:pPr>
        <w:ind w:left="600" w:leftChars="0" w:firstLine="0" w:firstLineChars="0"/>
      </w:pPr>
      <w:rPr>
        <w:rFonts w:hint="eastAsia"/>
      </w:rPr>
    </w:lvl>
  </w:abstractNum>
  <w:abstractNum w:abstractNumId="2">
    <w:nsid w:val="6C83AB30"/>
    <w:multiLevelType w:val="singleLevel"/>
    <w:tmpl w:val="6C83AB30"/>
    <w:lvl w:ilvl="0" w:tentative="0">
      <w:start w:val="4"/>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yMDIwMGFjZGYxZjFmZjlkMGU5NTUyOWQ5OTNiNjAifQ=="/>
  </w:docVars>
  <w:rsids>
    <w:rsidRoot w:val="00172A27"/>
    <w:rsid w:val="00022F87"/>
    <w:rsid w:val="000931F6"/>
    <w:rsid w:val="000A7F71"/>
    <w:rsid w:val="000C66A9"/>
    <w:rsid w:val="00121ECC"/>
    <w:rsid w:val="00135D1B"/>
    <w:rsid w:val="00172A27"/>
    <w:rsid w:val="00192517"/>
    <w:rsid w:val="002057AF"/>
    <w:rsid w:val="0024546D"/>
    <w:rsid w:val="00265BBC"/>
    <w:rsid w:val="00314FFB"/>
    <w:rsid w:val="0032486C"/>
    <w:rsid w:val="00330762"/>
    <w:rsid w:val="00373A34"/>
    <w:rsid w:val="003A3A2B"/>
    <w:rsid w:val="003C333B"/>
    <w:rsid w:val="003E184D"/>
    <w:rsid w:val="00412DF5"/>
    <w:rsid w:val="00451DF1"/>
    <w:rsid w:val="004C45A7"/>
    <w:rsid w:val="00515623"/>
    <w:rsid w:val="00520A5F"/>
    <w:rsid w:val="00534C0C"/>
    <w:rsid w:val="00552068"/>
    <w:rsid w:val="005571C5"/>
    <w:rsid w:val="00574D42"/>
    <w:rsid w:val="005E5A2D"/>
    <w:rsid w:val="00632DDB"/>
    <w:rsid w:val="00682CAE"/>
    <w:rsid w:val="00692780"/>
    <w:rsid w:val="00693F9C"/>
    <w:rsid w:val="00786480"/>
    <w:rsid w:val="00796569"/>
    <w:rsid w:val="007D2AA5"/>
    <w:rsid w:val="00826B35"/>
    <w:rsid w:val="00891627"/>
    <w:rsid w:val="008A00AC"/>
    <w:rsid w:val="008E5BA2"/>
    <w:rsid w:val="00934D6D"/>
    <w:rsid w:val="009F21C2"/>
    <w:rsid w:val="00A64338"/>
    <w:rsid w:val="00A86832"/>
    <w:rsid w:val="00B02E3E"/>
    <w:rsid w:val="00B204F6"/>
    <w:rsid w:val="00B667DF"/>
    <w:rsid w:val="00B85634"/>
    <w:rsid w:val="00BF6314"/>
    <w:rsid w:val="00C1045D"/>
    <w:rsid w:val="00C41F0C"/>
    <w:rsid w:val="00C44C48"/>
    <w:rsid w:val="00C84190"/>
    <w:rsid w:val="00DA46EE"/>
    <w:rsid w:val="00DE43AF"/>
    <w:rsid w:val="00F50C95"/>
    <w:rsid w:val="00F71797"/>
    <w:rsid w:val="016E0524"/>
    <w:rsid w:val="01813B4E"/>
    <w:rsid w:val="01D87778"/>
    <w:rsid w:val="01DC338D"/>
    <w:rsid w:val="0214411F"/>
    <w:rsid w:val="027F2F56"/>
    <w:rsid w:val="02B44EE1"/>
    <w:rsid w:val="02FB31F7"/>
    <w:rsid w:val="033162F5"/>
    <w:rsid w:val="03864AD5"/>
    <w:rsid w:val="03AF01E2"/>
    <w:rsid w:val="042B0D7C"/>
    <w:rsid w:val="045C0B52"/>
    <w:rsid w:val="04A3699D"/>
    <w:rsid w:val="04F25A54"/>
    <w:rsid w:val="05BA39F8"/>
    <w:rsid w:val="065B0CC2"/>
    <w:rsid w:val="06642AF7"/>
    <w:rsid w:val="06C57F44"/>
    <w:rsid w:val="06F445C4"/>
    <w:rsid w:val="07500070"/>
    <w:rsid w:val="07CD7683"/>
    <w:rsid w:val="07DE5786"/>
    <w:rsid w:val="083C1E43"/>
    <w:rsid w:val="08613B83"/>
    <w:rsid w:val="08E1753D"/>
    <w:rsid w:val="092203F6"/>
    <w:rsid w:val="094628A0"/>
    <w:rsid w:val="09933609"/>
    <w:rsid w:val="0A4A78FD"/>
    <w:rsid w:val="0A5751B1"/>
    <w:rsid w:val="0ABA1F25"/>
    <w:rsid w:val="0B1D5B16"/>
    <w:rsid w:val="0B225FB8"/>
    <w:rsid w:val="0B8D33CA"/>
    <w:rsid w:val="0B940862"/>
    <w:rsid w:val="0B9F654A"/>
    <w:rsid w:val="0C830F61"/>
    <w:rsid w:val="0CD10461"/>
    <w:rsid w:val="0D637787"/>
    <w:rsid w:val="0D6C7246"/>
    <w:rsid w:val="0DE35523"/>
    <w:rsid w:val="0DE57389"/>
    <w:rsid w:val="0DFD3706"/>
    <w:rsid w:val="0E8518F4"/>
    <w:rsid w:val="0EB42BDC"/>
    <w:rsid w:val="0EC052EE"/>
    <w:rsid w:val="0EDF2221"/>
    <w:rsid w:val="0F123727"/>
    <w:rsid w:val="0F252619"/>
    <w:rsid w:val="0FCF5951"/>
    <w:rsid w:val="0FDE0733"/>
    <w:rsid w:val="0FF267BE"/>
    <w:rsid w:val="10244941"/>
    <w:rsid w:val="107E06F7"/>
    <w:rsid w:val="115B40DB"/>
    <w:rsid w:val="11692C11"/>
    <w:rsid w:val="11B57FE2"/>
    <w:rsid w:val="126807D9"/>
    <w:rsid w:val="12683A21"/>
    <w:rsid w:val="130B50C0"/>
    <w:rsid w:val="134A4E93"/>
    <w:rsid w:val="137C36B1"/>
    <w:rsid w:val="140F4C4C"/>
    <w:rsid w:val="149B0605"/>
    <w:rsid w:val="14D01E46"/>
    <w:rsid w:val="152024E4"/>
    <w:rsid w:val="15F625C0"/>
    <w:rsid w:val="16391017"/>
    <w:rsid w:val="16627CFC"/>
    <w:rsid w:val="167A0961"/>
    <w:rsid w:val="16842350"/>
    <w:rsid w:val="16A36D39"/>
    <w:rsid w:val="16D21C82"/>
    <w:rsid w:val="1708590D"/>
    <w:rsid w:val="17533466"/>
    <w:rsid w:val="17555EC7"/>
    <w:rsid w:val="17A50EF0"/>
    <w:rsid w:val="17E97730"/>
    <w:rsid w:val="18380BCB"/>
    <w:rsid w:val="18AA59E6"/>
    <w:rsid w:val="18E06634"/>
    <w:rsid w:val="199003FF"/>
    <w:rsid w:val="19D068A8"/>
    <w:rsid w:val="19DE2414"/>
    <w:rsid w:val="19FE4C5D"/>
    <w:rsid w:val="1A1C3900"/>
    <w:rsid w:val="1A7B6249"/>
    <w:rsid w:val="1A826533"/>
    <w:rsid w:val="1AE97FE8"/>
    <w:rsid w:val="1B0B1DB0"/>
    <w:rsid w:val="1B141A9A"/>
    <w:rsid w:val="1B783E2D"/>
    <w:rsid w:val="1C0A6048"/>
    <w:rsid w:val="1C61720D"/>
    <w:rsid w:val="1CCD2A83"/>
    <w:rsid w:val="1D1E0C70"/>
    <w:rsid w:val="1DE358D0"/>
    <w:rsid w:val="1E1A7F95"/>
    <w:rsid w:val="1E476780"/>
    <w:rsid w:val="1E824D69"/>
    <w:rsid w:val="1E953955"/>
    <w:rsid w:val="1FCC65BC"/>
    <w:rsid w:val="1FFF3EF4"/>
    <w:rsid w:val="20BD49FC"/>
    <w:rsid w:val="20BE542E"/>
    <w:rsid w:val="215723F8"/>
    <w:rsid w:val="216F396E"/>
    <w:rsid w:val="21941B21"/>
    <w:rsid w:val="21A158BC"/>
    <w:rsid w:val="230C27FF"/>
    <w:rsid w:val="234277DD"/>
    <w:rsid w:val="23C47AFD"/>
    <w:rsid w:val="23F14F78"/>
    <w:rsid w:val="24043BE2"/>
    <w:rsid w:val="241A0CC3"/>
    <w:rsid w:val="241F298B"/>
    <w:rsid w:val="24684470"/>
    <w:rsid w:val="2491525D"/>
    <w:rsid w:val="250E3258"/>
    <w:rsid w:val="252D0733"/>
    <w:rsid w:val="258D5EAE"/>
    <w:rsid w:val="25A931E1"/>
    <w:rsid w:val="25BB6910"/>
    <w:rsid w:val="25DA3535"/>
    <w:rsid w:val="25F478D0"/>
    <w:rsid w:val="2611159E"/>
    <w:rsid w:val="26873886"/>
    <w:rsid w:val="26A41BD3"/>
    <w:rsid w:val="26A65CDD"/>
    <w:rsid w:val="26AF6DDF"/>
    <w:rsid w:val="26C73B47"/>
    <w:rsid w:val="26F121F0"/>
    <w:rsid w:val="274A407C"/>
    <w:rsid w:val="28161985"/>
    <w:rsid w:val="2888114B"/>
    <w:rsid w:val="289E31CB"/>
    <w:rsid w:val="28FE1D69"/>
    <w:rsid w:val="29CE3FD6"/>
    <w:rsid w:val="2A684DB2"/>
    <w:rsid w:val="2A9627F5"/>
    <w:rsid w:val="2B5D06C2"/>
    <w:rsid w:val="2CDA6F21"/>
    <w:rsid w:val="2CE463C7"/>
    <w:rsid w:val="2D7A041F"/>
    <w:rsid w:val="2DA11BDD"/>
    <w:rsid w:val="2DC73151"/>
    <w:rsid w:val="2E1435AD"/>
    <w:rsid w:val="2E241C91"/>
    <w:rsid w:val="2FDF3DF3"/>
    <w:rsid w:val="2FFD69CA"/>
    <w:rsid w:val="30407A02"/>
    <w:rsid w:val="30856D2E"/>
    <w:rsid w:val="30875B00"/>
    <w:rsid w:val="30B532A3"/>
    <w:rsid w:val="30B56301"/>
    <w:rsid w:val="30F66CDA"/>
    <w:rsid w:val="316B552D"/>
    <w:rsid w:val="32070475"/>
    <w:rsid w:val="321D37AA"/>
    <w:rsid w:val="324902C9"/>
    <w:rsid w:val="325D4B69"/>
    <w:rsid w:val="32EC4353"/>
    <w:rsid w:val="334C21B9"/>
    <w:rsid w:val="338D0333"/>
    <w:rsid w:val="33D3437C"/>
    <w:rsid w:val="35984167"/>
    <w:rsid w:val="35A912D8"/>
    <w:rsid w:val="35E02C48"/>
    <w:rsid w:val="37695FB2"/>
    <w:rsid w:val="37935240"/>
    <w:rsid w:val="379B59B0"/>
    <w:rsid w:val="37D73EB9"/>
    <w:rsid w:val="380E4716"/>
    <w:rsid w:val="38C77EC3"/>
    <w:rsid w:val="396A329B"/>
    <w:rsid w:val="398B17E8"/>
    <w:rsid w:val="3ACB4899"/>
    <w:rsid w:val="3AD82751"/>
    <w:rsid w:val="3BFD7FDB"/>
    <w:rsid w:val="3C320447"/>
    <w:rsid w:val="3C4648D7"/>
    <w:rsid w:val="3CAE05D4"/>
    <w:rsid w:val="3D771E7C"/>
    <w:rsid w:val="3DB64F42"/>
    <w:rsid w:val="3E171CC6"/>
    <w:rsid w:val="3E5C06F7"/>
    <w:rsid w:val="3EFC7BDA"/>
    <w:rsid w:val="3F272E49"/>
    <w:rsid w:val="3F3E5531"/>
    <w:rsid w:val="3F6653EC"/>
    <w:rsid w:val="3F9A42C5"/>
    <w:rsid w:val="3FDC2B18"/>
    <w:rsid w:val="402850DA"/>
    <w:rsid w:val="408F7318"/>
    <w:rsid w:val="41463646"/>
    <w:rsid w:val="414B4622"/>
    <w:rsid w:val="41526F1F"/>
    <w:rsid w:val="41AD4111"/>
    <w:rsid w:val="41B86DE1"/>
    <w:rsid w:val="41DF194E"/>
    <w:rsid w:val="41ED4B35"/>
    <w:rsid w:val="422A2602"/>
    <w:rsid w:val="42FA2FFE"/>
    <w:rsid w:val="430A53DF"/>
    <w:rsid w:val="435A582F"/>
    <w:rsid w:val="43C9033D"/>
    <w:rsid w:val="458E64AD"/>
    <w:rsid w:val="45B357DB"/>
    <w:rsid w:val="45C4203E"/>
    <w:rsid w:val="45E00051"/>
    <w:rsid w:val="462A632B"/>
    <w:rsid w:val="46366DB9"/>
    <w:rsid w:val="46CC7E93"/>
    <w:rsid w:val="4700217B"/>
    <w:rsid w:val="47080041"/>
    <w:rsid w:val="471624BA"/>
    <w:rsid w:val="473F5530"/>
    <w:rsid w:val="477140C4"/>
    <w:rsid w:val="493A24D0"/>
    <w:rsid w:val="4A7047E4"/>
    <w:rsid w:val="4A8A06A9"/>
    <w:rsid w:val="4BBF739F"/>
    <w:rsid w:val="4CC65390"/>
    <w:rsid w:val="4D6A3B5F"/>
    <w:rsid w:val="4D950F26"/>
    <w:rsid w:val="4DB10454"/>
    <w:rsid w:val="4DF4487A"/>
    <w:rsid w:val="4E13553A"/>
    <w:rsid w:val="4E6815C1"/>
    <w:rsid w:val="4EB80667"/>
    <w:rsid w:val="4EC47B2D"/>
    <w:rsid w:val="4F2F0721"/>
    <w:rsid w:val="4F4B2615"/>
    <w:rsid w:val="4F915E71"/>
    <w:rsid w:val="503001B4"/>
    <w:rsid w:val="509A2E5F"/>
    <w:rsid w:val="50FA16AF"/>
    <w:rsid w:val="514E08E2"/>
    <w:rsid w:val="51D058C8"/>
    <w:rsid w:val="52026A0D"/>
    <w:rsid w:val="52187BF1"/>
    <w:rsid w:val="5228363E"/>
    <w:rsid w:val="523A42F7"/>
    <w:rsid w:val="526C0CE6"/>
    <w:rsid w:val="527E7891"/>
    <w:rsid w:val="52C91A68"/>
    <w:rsid w:val="52CA1EB9"/>
    <w:rsid w:val="52FC76B1"/>
    <w:rsid w:val="53036CC3"/>
    <w:rsid w:val="53217704"/>
    <w:rsid w:val="53423403"/>
    <w:rsid w:val="540E5323"/>
    <w:rsid w:val="54286CFC"/>
    <w:rsid w:val="54894EC9"/>
    <w:rsid w:val="54906BFB"/>
    <w:rsid w:val="5498526F"/>
    <w:rsid w:val="54F956CF"/>
    <w:rsid w:val="55504A16"/>
    <w:rsid w:val="55544C4E"/>
    <w:rsid w:val="55D16179"/>
    <w:rsid w:val="561A117D"/>
    <w:rsid w:val="56772383"/>
    <w:rsid w:val="56905938"/>
    <w:rsid w:val="5714472D"/>
    <w:rsid w:val="574A4152"/>
    <w:rsid w:val="578F67C8"/>
    <w:rsid w:val="57D815DE"/>
    <w:rsid w:val="58823EF8"/>
    <w:rsid w:val="589E7B3A"/>
    <w:rsid w:val="595607D1"/>
    <w:rsid w:val="59956767"/>
    <w:rsid w:val="59D2277F"/>
    <w:rsid w:val="5A001279"/>
    <w:rsid w:val="5A5E3277"/>
    <w:rsid w:val="5B6A5AE9"/>
    <w:rsid w:val="5BA06707"/>
    <w:rsid w:val="5BE63DF2"/>
    <w:rsid w:val="5C2120EE"/>
    <w:rsid w:val="5C4A4928"/>
    <w:rsid w:val="5C6B3190"/>
    <w:rsid w:val="5CAD15F8"/>
    <w:rsid w:val="5CBC763A"/>
    <w:rsid w:val="5D3A4FF3"/>
    <w:rsid w:val="5D716BFF"/>
    <w:rsid w:val="5D733D8D"/>
    <w:rsid w:val="5D935DA4"/>
    <w:rsid w:val="5DDC260A"/>
    <w:rsid w:val="5EBB3562"/>
    <w:rsid w:val="5F0D4685"/>
    <w:rsid w:val="5F647FA3"/>
    <w:rsid w:val="5FFC1E36"/>
    <w:rsid w:val="600E0AF2"/>
    <w:rsid w:val="60155622"/>
    <w:rsid w:val="61367E39"/>
    <w:rsid w:val="62323836"/>
    <w:rsid w:val="625C68EC"/>
    <w:rsid w:val="633F4A17"/>
    <w:rsid w:val="63407341"/>
    <w:rsid w:val="637C0EFD"/>
    <w:rsid w:val="64330C07"/>
    <w:rsid w:val="64591D19"/>
    <w:rsid w:val="64D60A4F"/>
    <w:rsid w:val="65827969"/>
    <w:rsid w:val="65CA1AD1"/>
    <w:rsid w:val="66392961"/>
    <w:rsid w:val="66DE0D17"/>
    <w:rsid w:val="671C7AD0"/>
    <w:rsid w:val="67817FB0"/>
    <w:rsid w:val="67DD3134"/>
    <w:rsid w:val="67FB0C9E"/>
    <w:rsid w:val="6810223E"/>
    <w:rsid w:val="685E2658"/>
    <w:rsid w:val="68B1462A"/>
    <w:rsid w:val="68C24C98"/>
    <w:rsid w:val="695A7B64"/>
    <w:rsid w:val="69891DC2"/>
    <w:rsid w:val="69F30B3D"/>
    <w:rsid w:val="6A944FF8"/>
    <w:rsid w:val="6AC86CED"/>
    <w:rsid w:val="6B896422"/>
    <w:rsid w:val="6BA06997"/>
    <w:rsid w:val="6C041EB5"/>
    <w:rsid w:val="6C5C1FAD"/>
    <w:rsid w:val="6CB92B50"/>
    <w:rsid w:val="6CC026BD"/>
    <w:rsid w:val="6D430BC4"/>
    <w:rsid w:val="6D46145F"/>
    <w:rsid w:val="6DB862DE"/>
    <w:rsid w:val="6DD2439B"/>
    <w:rsid w:val="6E1F4B01"/>
    <w:rsid w:val="6E1F4BFC"/>
    <w:rsid w:val="6E3B0FB7"/>
    <w:rsid w:val="6E4044A5"/>
    <w:rsid w:val="6E49106A"/>
    <w:rsid w:val="6E6C2864"/>
    <w:rsid w:val="6E775D3B"/>
    <w:rsid w:val="6EAD142D"/>
    <w:rsid w:val="6EE22D4E"/>
    <w:rsid w:val="6F1D1AF9"/>
    <w:rsid w:val="6F6C7A2E"/>
    <w:rsid w:val="70940320"/>
    <w:rsid w:val="70A83C51"/>
    <w:rsid w:val="714123C2"/>
    <w:rsid w:val="717D44A9"/>
    <w:rsid w:val="71E340F8"/>
    <w:rsid w:val="71F53485"/>
    <w:rsid w:val="72253E83"/>
    <w:rsid w:val="726D7F49"/>
    <w:rsid w:val="73265B6C"/>
    <w:rsid w:val="742C1224"/>
    <w:rsid w:val="742C150F"/>
    <w:rsid w:val="74992FC0"/>
    <w:rsid w:val="755E741F"/>
    <w:rsid w:val="75A70181"/>
    <w:rsid w:val="762052F3"/>
    <w:rsid w:val="765F27E9"/>
    <w:rsid w:val="76992D4A"/>
    <w:rsid w:val="76CE7F17"/>
    <w:rsid w:val="76E134A8"/>
    <w:rsid w:val="76FC7C04"/>
    <w:rsid w:val="776564EF"/>
    <w:rsid w:val="7770685D"/>
    <w:rsid w:val="777E5A14"/>
    <w:rsid w:val="77CD29D9"/>
    <w:rsid w:val="78297AB5"/>
    <w:rsid w:val="787C29C5"/>
    <w:rsid w:val="78B43059"/>
    <w:rsid w:val="79105564"/>
    <w:rsid w:val="79D423A6"/>
    <w:rsid w:val="7A77520D"/>
    <w:rsid w:val="7A9418FB"/>
    <w:rsid w:val="7A9A6350"/>
    <w:rsid w:val="7AAC75CB"/>
    <w:rsid w:val="7ABE23D6"/>
    <w:rsid w:val="7ABF1C82"/>
    <w:rsid w:val="7AEE0661"/>
    <w:rsid w:val="7B053770"/>
    <w:rsid w:val="7B5467AB"/>
    <w:rsid w:val="7B7C6467"/>
    <w:rsid w:val="7B8A15B0"/>
    <w:rsid w:val="7CDD44D5"/>
    <w:rsid w:val="7CED5108"/>
    <w:rsid w:val="7D4D0564"/>
    <w:rsid w:val="7DBA1ED7"/>
    <w:rsid w:val="7DE04BD6"/>
    <w:rsid w:val="7E045438"/>
    <w:rsid w:val="7F3C059B"/>
    <w:rsid w:val="7F681AF7"/>
    <w:rsid w:val="7FFF0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pageBreakBefore/>
      <w:spacing w:line="480" w:lineRule="exact"/>
      <w:outlineLvl w:val="0"/>
    </w:pPr>
    <w:rPr>
      <w:b/>
      <w:spacing w:val="4"/>
      <w:kern w:val="28"/>
      <w:sz w:val="30"/>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Note Heading"/>
    <w:basedOn w:val="1"/>
    <w:next w:val="1"/>
    <w:qFormat/>
    <w:uiPriority w:val="0"/>
    <w:pPr>
      <w:jc w:val="center"/>
    </w:pPr>
    <w:rPr>
      <w:rFonts w:hint="eastAsia" w:ascii="宋体"/>
    </w:rPr>
  </w:style>
  <w:style w:type="paragraph" w:styleId="6">
    <w:name w:val="index 5"/>
    <w:basedOn w:val="1"/>
    <w:next w:val="1"/>
    <w:qFormat/>
    <w:uiPriority w:val="0"/>
    <w:pPr>
      <w:ind w:left="1680"/>
    </w:pPr>
  </w:style>
  <w:style w:type="paragraph" w:styleId="7">
    <w:name w:val="Document Map"/>
    <w:basedOn w:val="1"/>
    <w:qFormat/>
    <w:uiPriority w:val="0"/>
    <w:pPr>
      <w:shd w:val="clear" w:color="auto" w:fill="000080"/>
    </w:pPr>
  </w:style>
  <w:style w:type="paragraph" w:styleId="8">
    <w:name w:val="annotation text"/>
    <w:basedOn w:val="1"/>
    <w:semiHidden/>
    <w:qFormat/>
    <w:uiPriority w:val="0"/>
    <w:pPr>
      <w:jc w:val="left"/>
    </w:pPr>
    <w:rPr>
      <w:kern w:val="0"/>
      <w:sz w:val="24"/>
    </w:rPr>
  </w:style>
  <w:style w:type="paragraph" w:styleId="9">
    <w:name w:val="Body Text"/>
    <w:basedOn w:val="1"/>
    <w:next w:val="1"/>
    <w:qFormat/>
    <w:uiPriority w:val="0"/>
    <w:pPr>
      <w:spacing w:after="120"/>
    </w:pPr>
  </w:style>
  <w:style w:type="paragraph" w:styleId="10">
    <w:name w:val="Body Text Indent"/>
    <w:basedOn w:val="1"/>
    <w:next w:val="11"/>
    <w:qFormat/>
    <w:uiPriority w:val="0"/>
    <w:pPr>
      <w:spacing w:after="120"/>
      <w:ind w:left="420" w:leftChars="200"/>
    </w:pPr>
    <w:rPr>
      <w:kern w:val="0"/>
      <w:sz w:val="24"/>
    </w:rPr>
  </w:style>
  <w:style w:type="paragraph" w:styleId="11">
    <w:name w:val="header"/>
    <w:basedOn w:val="1"/>
    <w:next w:val="12"/>
    <w:link w:val="38"/>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13"/>
    <w:qFormat/>
    <w:uiPriority w:val="0"/>
    <w:pPr>
      <w:keepNext/>
      <w:spacing w:line="240" w:lineRule="auto"/>
      <w:jc w:val="left"/>
      <w:outlineLvl w:val="0"/>
    </w:pPr>
    <w:rPr>
      <w:rFonts w:ascii="黑体" w:hAnsi="黑体"/>
      <w:spacing w:val="5"/>
      <w:sz w:val="25"/>
      <w:szCs w:val="25"/>
    </w:rPr>
  </w:style>
  <w:style w:type="paragraph" w:customStyle="1" w:styleId="13">
    <w:name w:val="正文1"/>
    <w:basedOn w:val="1"/>
    <w:next w:val="1"/>
    <w:qFormat/>
    <w:uiPriority w:val="99"/>
    <w:pPr>
      <w:adjustRightInd w:val="0"/>
      <w:snapToGrid w:val="0"/>
      <w:spacing w:line="480" w:lineRule="exact"/>
      <w:ind w:firstLine="200" w:firstLineChars="200"/>
    </w:pPr>
    <w:rPr>
      <w:sz w:val="24"/>
    </w:rPr>
  </w:style>
  <w:style w:type="paragraph" w:styleId="14">
    <w:name w:val="Block Text"/>
    <w:basedOn w:val="1"/>
    <w:next w:val="7"/>
    <w:qFormat/>
    <w:uiPriority w:val="0"/>
    <w:pPr>
      <w:ind w:left="113" w:right="113" w:firstLine="595"/>
      <w:jc w:val="left"/>
    </w:pPr>
    <w:rPr>
      <w:sz w:val="28"/>
    </w:rPr>
  </w:style>
  <w:style w:type="paragraph" w:styleId="15">
    <w:name w:val="List Bullet 5"/>
    <w:basedOn w:val="1"/>
    <w:qFormat/>
    <w:uiPriority w:val="0"/>
    <w:pPr>
      <w:numPr>
        <w:ilvl w:val="0"/>
        <w:numId w:val="1"/>
      </w:numPr>
    </w:pPr>
  </w:style>
  <w:style w:type="paragraph" w:styleId="16">
    <w:name w:val="footer"/>
    <w:basedOn w:val="1"/>
    <w:link w:val="37"/>
    <w:qFormat/>
    <w:uiPriority w:val="0"/>
    <w:pPr>
      <w:tabs>
        <w:tab w:val="center" w:pos="4153"/>
        <w:tab w:val="right" w:pos="8306"/>
      </w:tabs>
      <w:snapToGrid w:val="0"/>
      <w:jc w:val="left"/>
    </w:pPr>
    <w:rPr>
      <w:sz w:val="18"/>
      <w:szCs w:val="18"/>
    </w:rPr>
  </w:style>
  <w:style w:type="paragraph" w:styleId="17">
    <w:name w:val="index heading"/>
    <w:basedOn w:val="1"/>
    <w:next w:val="18"/>
    <w:semiHidden/>
    <w:qFormat/>
    <w:uiPriority w:val="0"/>
    <w:rPr>
      <w:rFonts w:ascii="Arial" w:hAnsi="Arial"/>
      <w:b/>
      <w:bCs/>
    </w:rPr>
  </w:style>
  <w:style w:type="paragraph" w:styleId="18">
    <w:name w:val="index 1"/>
    <w:basedOn w:val="1"/>
    <w:next w:val="1"/>
    <w:semiHidden/>
    <w:qFormat/>
    <w:uiPriority w:val="0"/>
    <w:pPr>
      <w:tabs>
        <w:tab w:val="left" w:pos="3150"/>
        <w:tab w:val="center" w:pos="4212"/>
        <w:tab w:val="left" w:pos="5640"/>
      </w:tabs>
      <w:spacing w:line="440" w:lineRule="atLeast"/>
    </w:pPr>
    <w:rPr>
      <w:rFonts w:ascii="宋体" w:hAnsi="宋体"/>
      <w:color w:val="000000"/>
    </w:rPr>
  </w:style>
  <w:style w:type="paragraph" w:styleId="19">
    <w:name w:val="toc 2"/>
    <w:basedOn w:val="1"/>
    <w:next w:val="1"/>
    <w:qFormat/>
    <w:uiPriority w:val="39"/>
    <w:pPr>
      <w:ind w:left="420" w:leftChars="200"/>
    </w:pPr>
  </w:style>
  <w:style w:type="paragraph" w:styleId="20">
    <w:name w:val="Body Text 2"/>
    <w:basedOn w:val="1"/>
    <w:qFormat/>
    <w:uiPriority w:val="0"/>
    <w:pPr>
      <w:spacing w:after="120" w:line="480" w:lineRule="auto"/>
    </w:pPr>
  </w:style>
  <w:style w:type="paragraph" w:styleId="21">
    <w:name w:val="Body Text First Indent"/>
    <w:basedOn w:val="9"/>
    <w:next w:val="1"/>
    <w:qFormat/>
    <w:uiPriority w:val="0"/>
    <w:pPr>
      <w:ind w:firstLine="420" w:firstLineChars="100"/>
    </w:pPr>
    <w:rPr>
      <w:szCs w:val="24"/>
    </w:rPr>
  </w:style>
  <w:style w:type="paragraph" w:styleId="22">
    <w:name w:val="Body Text First Indent 2"/>
    <w:basedOn w:val="10"/>
    <w:next w:val="1"/>
    <w:qFormat/>
    <w:uiPriority w:val="0"/>
    <w:pPr>
      <w:ind w:firstLine="420" w:firstLineChars="200"/>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paragraph" w:customStyle="1" w:styleId="27">
    <w:name w:val="Default"/>
    <w:basedOn w:val="28"/>
    <w:next w:val="6"/>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8">
    <w:name w:val="表内容@"/>
    <w:basedOn w:val="1"/>
    <w:qFormat/>
    <w:uiPriority w:val="0"/>
    <w:pPr>
      <w:adjustRightInd w:val="0"/>
      <w:spacing w:line="0" w:lineRule="atLeast"/>
      <w:jc w:val="center"/>
    </w:pPr>
    <w:rPr>
      <w:rFonts w:ascii="宋体" w:hAnsi="宋体" w:cs="Arial"/>
      <w:szCs w:val="21"/>
    </w:rPr>
  </w:style>
  <w:style w:type="paragraph" w:customStyle="1" w:styleId="29">
    <w:name w:val="Char Char Char Char Char Char Char Char Char Char Char Char Char"/>
    <w:basedOn w:val="1"/>
    <w:next w:val="30"/>
    <w:qFormat/>
    <w:uiPriority w:val="0"/>
  </w:style>
  <w:style w:type="paragraph" w:customStyle="1" w:styleId="30">
    <w:name w:val="point101"/>
    <w:basedOn w:val="1"/>
    <w:next w:val="1"/>
    <w:qFormat/>
    <w:uiPriority w:val="0"/>
    <w:pPr>
      <w:widowControl/>
      <w:spacing w:before="100" w:beforeAutospacing="1" w:after="100" w:afterAutospacing="1" w:line="390" w:lineRule="atLeast"/>
    </w:pPr>
    <w:rPr>
      <w:rFonts w:ascii="宋体" w:hAnsi="宋体" w:cs="宋体"/>
      <w:spacing w:val="5"/>
      <w:sz w:val="18"/>
      <w:szCs w:val="18"/>
    </w:rPr>
  </w:style>
  <w:style w:type="paragraph" w:customStyle="1" w:styleId="31">
    <w:name w:val="样式 正文文本 + 首行缩进:  2 字符"/>
    <w:basedOn w:val="9"/>
    <w:qFormat/>
    <w:uiPriority w:val="0"/>
    <w:pPr>
      <w:keepNext/>
      <w:spacing w:before="100" w:beforeAutospacing="1" w:after="200" w:line="480" w:lineRule="exact"/>
      <w:ind w:firstLine="480" w:firstLineChars="200"/>
    </w:pPr>
    <w:rPr>
      <w:rFonts w:ascii="Calibri" w:hAnsi="Calibri"/>
    </w:rPr>
  </w:style>
  <w:style w:type="paragraph" w:customStyle="1" w:styleId="32">
    <w:name w:val="样式 样式 样式 四号 左侧:  1.53 厘米 + 首行缩进:  2 字符 + 居中 左侧:  2 字符 首行缩进:  2..."/>
    <w:basedOn w:val="33"/>
    <w:qFormat/>
    <w:uiPriority w:val="0"/>
    <w:pPr>
      <w:jc w:val="center"/>
    </w:pPr>
  </w:style>
  <w:style w:type="paragraph" w:customStyle="1" w:styleId="33">
    <w:name w:val="样式 样式 四号 左侧:  1.53 厘米 + 首行缩进:  2 字符"/>
    <w:basedOn w:val="34"/>
    <w:qFormat/>
    <w:uiPriority w:val="0"/>
    <w:pPr>
      <w:ind w:left="200" w:leftChars="200"/>
    </w:pPr>
    <w:rPr>
      <w:szCs w:val="20"/>
    </w:rPr>
  </w:style>
  <w:style w:type="paragraph" w:customStyle="1" w:styleId="34">
    <w:name w:val="样式 四号 左侧:  1.53 厘米"/>
    <w:basedOn w:val="1"/>
    <w:qFormat/>
    <w:uiPriority w:val="0"/>
    <w:pPr>
      <w:adjustRightInd w:val="0"/>
    </w:pPr>
    <w:rPr>
      <w:w w:val="90"/>
      <w:sz w:val="28"/>
      <w:szCs w:val="28"/>
    </w:rPr>
  </w:style>
  <w:style w:type="character" w:customStyle="1" w:styleId="35">
    <w:name w:val="正文文本缩进 2 Char"/>
    <w:link w:val="36"/>
    <w:semiHidden/>
    <w:qFormat/>
    <w:uiPriority w:val="0"/>
    <w:rPr>
      <w:rFonts w:ascii="宋体" w:hAnsi="Times New Roman" w:eastAsia="宋体" w:cs="Times New Roman"/>
      <w:sz w:val="28"/>
      <w:szCs w:val="20"/>
    </w:rPr>
  </w:style>
  <w:style w:type="paragraph" w:customStyle="1" w:styleId="36">
    <w:name w:val="正文文本缩进 21"/>
    <w:basedOn w:val="1"/>
    <w:link w:val="35"/>
    <w:qFormat/>
    <w:uiPriority w:val="0"/>
    <w:pPr>
      <w:ind w:firstLine="585"/>
    </w:pPr>
    <w:rPr>
      <w:rFonts w:ascii="宋体"/>
      <w:sz w:val="28"/>
    </w:rPr>
  </w:style>
  <w:style w:type="character" w:customStyle="1" w:styleId="37">
    <w:name w:val="页脚 Char"/>
    <w:link w:val="16"/>
    <w:semiHidden/>
    <w:qFormat/>
    <w:uiPriority w:val="0"/>
    <w:rPr>
      <w:rFonts w:ascii="Times New Roman" w:hAnsi="Times New Roman" w:eastAsia="宋体" w:cs="Times New Roman"/>
      <w:sz w:val="18"/>
      <w:szCs w:val="18"/>
    </w:rPr>
  </w:style>
  <w:style w:type="character" w:customStyle="1" w:styleId="38">
    <w:name w:val="页眉 Char"/>
    <w:link w:val="11"/>
    <w:semiHidden/>
    <w:qFormat/>
    <w:uiPriority w:val="0"/>
    <w:rPr>
      <w:rFonts w:ascii="Times New Roman" w:hAnsi="Times New Roman" w:eastAsia="宋体" w:cs="Times New Roman"/>
      <w:sz w:val="18"/>
      <w:szCs w:val="18"/>
    </w:rPr>
  </w:style>
  <w:style w:type="paragraph" w:customStyle="1" w:styleId="39">
    <w:name w:val="普通(网站)1"/>
    <w:basedOn w:val="1"/>
    <w:qFormat/>
    <w:uiPriority w:val="0"/>
    <w:pPr>
      <w:spacing w:beforeAutospacing="1" w:afterAutospacing="1"/>
      <w:jc w:val="left"/>
    </w:pPr>
    <w:rPr>
      <w:kern w:val="0"/>
      <w:sz w:val="24"/>
    </w:rPr>
  </w:style>
  <w:style w:type="paragraph" w:customStyle="1" w:styleId="40">
    <w:name w:val="正文缩进1"/>
    <w:basedOn w:val="1"/>
    <w:qFormat/>
    <w:uiPriority w:val="0"/>
    <w:pPr>
      <w:ind w:firstLine="420"/>
    </w:pPr>
  </w:style>
  <w:style w:type="character" w:customStyle="1" w:styleId="41">
    <w:name w:val="页码1"/>
    <w:basedOn w:val="25"/>
    <w:qFormat/>
    <w:uiPriority w:val="0"/>
  </w:style>
  <w:style w:type="paragraph" w:customStyle="1" w:styleId="42">
    <w:name w:val="报告书正文"/>
    <w:basedOn w:val="21"/>
    <w:qFormat/>
    <w:uiPriority w:val="0"/>
    <w:pPr>
      <w:spacing w:after="0" w:line="360" w:lineRule="auto"/>
      <w:ind w:firstLine="200" w:firstLineChars="200"/>
    </w:pPr>
    <w:rPr>
      <w:sz w:val="24"/>
    </w:rPr>
  </w:style>
  <w:style w:type="paragraph" w:customStyle="1" w:styleId="43">
    <w:name w:val="热电厂正文"/>
    <w:basedOn w:val="1"/>
    <w:qFormat/>
    <w:uiPriority w:val="0"/>
    <w:pPr>
      <w:spacing w:line="440" w:lineRule="exact"/>
      <w:ind w:firstLine="480" w:firstLineChars="200"/>
    </w:pPr>
    <w:rPr>
      <w:sz w:val="24"/>
      <w:szCs w:val="24"/>
    </w:rPr>
  </w:style>
  <w:style w:type="paragraph" w:customStyle="1" w:styleId="44">
    <w:name w:val="样式 样式 样式 样式 样式 正文@ + 首行缩进:  2 字符 字距调整小四 紧缩量  0.2 磅 + 首行缩进:  2 字符..."/>
    <w:basedOn w:val="45"/>
    <w:qFormat/>
    <w:uiPriority w:val="0"/>
    <w:pPr>
      <w:spacing w:line="360" w:lineRule="auto"/>
      <w:ind w:firstLine="200"/>
    </w:pPr>
  </w:style>
  <w:style w:type="paragraph" w:customStyle="1" w:styleId="45">
    <w:name w:val="样式 样式 样式 样式 正文@ + 首行缩进:  2 字符 字距调整小四 紧缩量  0.2 磅 + 首行缩进:  2 字符 + ...1"/>
    <w:basedOn w:val="46"/>
    <w:qFormat/>
    <w:uiPriority w:val="0"/>
    <w:pPr>
      <w:widowControl/>
      <w:spacing w:line="312" w:lineRule="auto"/>
      <w:jc w:val="left"/>
    </w:pPr>
  </w:style>
  <w:style w:type="paragraph" w:customStyle="1" w:styleId="46">
    <w:name w:val="样式 样式 样式 正文@ + 首行缩进:  2 字符 字距调整小四 紧缩量  0.2 磅 + 首行缩进:  2 字符 + 首行缩..."/>
    <w:basedOn w:val="47"/>
    <w:qFormat/>
    <w:uiPriority w:val="0"/>
    <w:pPr>
      <w:ind w:firstLine="438"/>
    </w:pPr>
    <w:rPr>
      <w:szCs w:val="20"/>
    </w:rPr>
  </w:style>
  <w:style w:type="paragraph" w:customStyle="1" w:styleId="47">
    <w:name w:val="样式 样式 正文@ + 首行缩进:  2 字符 字距调整小四 紧缩量  0.2 磅 + 首行缩进:  2 字符"/>
    <w:basedOn w:val="1"/>
    <w:qFormat/>
    <w:uiPriority w:val="0"/>
    <w:pPr>
      <w:spacing w:line="360" w:lineRule="auto"/>
      <w:ind w:firstLine="480" w:firstLineChars="200"/>
    </w:pPr>
    <w:rPr>
      <w:rFonts w:ascii="宋体" w:hAnsi="宋体" w:cs="宋体"/>
      <w:kern w:val="24"/>
      <w:sz w:val="24"/>
      <w:szCs w:val="24"/>
    </w:rPr>
  </w:style>
  <w:style w:type="paragraph" w:customStyle="1" w:styleId="48">
    <w:name w:val="哼"/>
    <w:basedOn w:val="1"/>
    <w:qFormat/>
    <w:uiPriority w:val="0"/>
    <w:pPr>
      <w:spacing w:line="480" w:lineRule="exact"/>
      <w:ind w:firstLine="1440" w:firstLineChars="200"/>
    </w:pPr>
    <w:rPr>
      <w:sz w:val="24"/>
    </w:rPr>
  </w:style>
  <w:style w:type="paragraph" w:customStyle="1" w:styleId="49">
    <w:name w:val="Normal_28"/>
    <w:qFormat/>
    <w:uiPriority w:val="0"/>
    <w:pPr>
      <w:spacing w:before="120" w:after="240"/>
      <w:jc w:val="both"/>
    </w:pPr>
    <w:rPr>
      <w:rFonts w:ascii="Calibri" w:hAnsi="Calibri" w:eastAsia="宋体" w:cs="Times New Roman"/>
      <w:sz w:val="22"/>
      <w:szCs w:val="22"/>
      <w:lang w:val="en-US" w:eastAsia="en-US" w:bidi="ar-SA"/>
    </w:rPr>
  </w:style>
  <w:style w:type="paragraph" w:customStyle="1" w:styleId="50">
    <w:name w:val="报告表正文文本"/>
    <w:basedOn w:val="1"/>
    <w:qFormat/>
    <w:uiPriority w:val="0"/>
    <w:pPr>
      <w:spacing w:line="500" w:lineRule="exact"/>
      <w:ind w:firstLine="720" w:firstLineChars="200"/>
    </w:pPr>
    <w:rPr>
      <w:rFonts w:ascii="Times New Roman" w:hAnsi="Times New Roman" w:eastAsia="宋体"/>
      <w:sz w:val="24"/>
    </w:rPr>
  </w:style>
  <w:style w:type="paragraph" w:customStyle="1" w:styleId="51">
    <w:name w:val="正文ZM"/>
    <w:basedOn w:val="1"/>
    <w:qFormat/>
    <w:uiPriority w:val="0"/>
    <w:pPr>
      <w:spacing w:line="500" w:lineRule="exact"/>
      <w:ind w:firstLine="480" w:firstLineChars="200"/>
    </w:pPr>
    <w:rPr>
      <w:rFonts w:ascii="Times New Roman" w:hAnsi="Times New Roman" w:eastAsia="宋体" w:cs="Times New Roman"/>
      <w:color w:val="auto"/>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1672</Words>
  <Characters>1840</Characters>
  <Lines>41</Lines>
  <Paragraphs>11</Paragraphs>
  <TotalTime>2</TotalTime>
  <ScaleCrop>false</ScaleCrop>
  <LinksUpToDate>false</LinksUpToDate>
  <CharactersWithSpaces>6450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2022-09-15T08:06:00Z</dcterms:created>
  <dc:creator>Windows 用户</dc:creator>
  <cp:lastModifiedBy>Administrator</cp:lastModifiedBy>
  <cp:lastPrinted>2024-08-14T03:14:00Z</cp:lastPrinted>
  <dcterms:modified xsi:type="dcterms:W3CDTF">2026-10-10T02:52:17Z</dcterms:modified>
  <dc:title>han</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BA696A9AA7264D0787AEF629B0120A63</vt:lpwstr>
  </property>
  <property fmtid="{D5CDD505-2E9C-101B-9397-08002B2CF9AE}" pid="4" name="KSOTemplateDocerSaveRecord">
    <vt:lpwstr>eyJoZGlkIjoiMTk0NzViNGY4MjI0NGIxYjBlMGY5MmMyODllMmNlZGUiLCJ1c2VySWQiOiIxNzExOTQzNzU1In0=</vt:lpwstr>
  </property>
</Properties>
</file>