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9D5034">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拟批准</w:t>
      </w:r>
      <w:r>
        <w:rPr>
          <w:rFonts w:hint="eastAsia" w:ascii="宋体" w:hAnsi="宋体" w:eastAsia="宋体" w:cs="宋体"/>
          <w:b/>
          <w:sz w:val="44"/>
          <w:szCs w:val="44"/>
          <w:lang w:eastAsia="zh-CN"/>
        </w:rPr>
        <w:t>先控捷联电气股份有限公司智能化能源电子装备制造中心设备更新和技术改造项目</w:t>
      </w:r>
      <w:r>
        <w:rPr>
          <w:rFonts w:hint="eastAsia" w:ascii="宋体" w:hAnsi="宋体" w:eastAsia="宋体" w:cs="宋体"/>
          <w:b/>
          <w:sz w:val="44"/>
          <w:szCs w:val="44"/>
        </w:rPr>
        <w:t>环评文件基本情况</w:t>
      </w:r>
    </w:p>
    <w:p w14:paraId="34D1AD8E">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14:paraId="30A1F3D2">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14:paraId="79C20C0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先控捷联电气股份有限公司智能化能源电子装备制造中心设备更新和技术改造项目位于石家庄高新区黄山街以西，和平路以南。项目总投资8016万元，其中环保投资110万元。项目主要建设内容：使用现有厂房拟淘汰插件生产线、调试焊接生产线、总装、装配生产线、电子负载、无铅热风回流炉、视觉全自动印刷机、直流负载、清洗机等设备约127台/套；新增充电桩生产线、插件生产线、总装生产线、自动化钣金生产线、步入式环境试验箱、贴片机、AOI光学检测台、自动插件机等设备195台/套。设备更新完成后，预计可新增产能5万台/套（年产锂电储能系统10000套以及钣金柜体40000套）。</w:t>
      </w:r>
    </w:p>
    <w:p w14:paraId="4CCEF92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污染物排放执行标准</w:t>
      </w:r>
    </w:p>
    <w:p w14:paraId="14B61CC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1、激光切割废气、焊接废气、打磨废气产生的颗粒物排放执行《表面涂装工序大气污染物排放标准》（DB13/6187-2025）表1其他行业排放限值。喷涂生产线喷塑工序产生的颗粒物排放执行《表面涂装工序大气污染物排放标准》（DB13/6187-2025）表1其他行业排放限值。喷涂生产线固化工序产生的非甲烷总烃排放执行《表面涂装工序大气污染物排放标准》（DB13/6187-2025）表1其他行业排放限值。灌胶、固化工序产生的颗粒物排放执行《大气污染物综合排放标准》 （GB16297-1996）表2二级标准要求，非甲烷总烃排放执行《工业企业挥发性有机物排放控制标准》（DB13/2322-2025）表1电子产品制造业标准。</w:t>
      </w:r>
    </w:p>
    <w:p w14:paraId="0F4F3A4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厂界颗粒物执行《大气污染物综合排放标准》 （GB16297-1996）表 2 无组织排放监控浓度限值要求。厂区内非甲烷总烃执行《工业企业挥发性有机物排放控制标准》（DB13/2322-2025）表2厂区内挥发性有机物无组织排放限值，厂界非甲烷总烃执行《大气污染物综合排放标准》 （GB16297-1996）表2无组织排放监控浓度限值要求。</w:t>
      </w:r>
    </w:p>
    <w:p w14:paraId="1BBAA96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2、废水排放执行《污水综合排放标准》（GB8978-1996）表4三级标准排放限值以及与石家庄高新污水处理服务有限公司（石家庄高新第一污水处理厂）签订协议标准要求。</w:t>
      </w:r>
    </w:p>
    <w:p w14:paraId="1EE8699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w:t>
      </w:r>
      <w:r>
        <w:rPr>
          <w:rFonts w:hint="eastAsia" w:ascii="仿宋_GB2312" w:eastAsia="仿宋_GB2312"/>
          <w:sz w:val="32"/>
          <w:szCs w:val="32"/>
          <w:lang w:val="en-US" w:eastAsia="zh-CN"/>
        </w:rPr>
        <w:t>厂界噪声满足《工业企业厂界环境噪声排放标准》（GB12348-2008）中3类标准要求。</w:t>
      </w:r>
    </w:p>
    <w:p w14:paraId="19EF2A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危险废物暂存执行《危险废物贮存污染控制标准》（GB18597-2023）中要求。一般工业固体废物暂存执行《一般工业固体废物贮存和填埋污染控制标准》（GB18599-2020）要求。生活垃圾处置参照执行《中华人民共和国固体废物污染环境防治法》中第四章相关要求。</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14:paraId="4163FE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三、</w:t>
      </w:r>
      <w:r>
        <w:rPr>
          <w:rFonts w:hint="eastAsia" w:ascii="仿宋_GB2312" w:hAnsi="Times New Roman" w:eastAsia="仿宋_GB2312" w:cs="Times New Roman"/>
          <w:sz w:val="32"/>
          <w:szCs w:val="32"/>
          <w:lang w:val="en-US" w:eastAsia="zh-CN"/>
        </w:rPr>
        <w:t>建设项目拟采取的污染防治措施。</w:t>
      </w:r>
    </w:p>
    <w:p w14:paraId="5999FE34">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激光切割废气、焊接废气、打磨废气产生的颗粒物经集气罩收集后通入布袋除尘器处理，通过1根26m高排气筒（DA002）排放；喷涂生产线喷塑过程粉末喷涂室负压集气，采用2套旋风除尘器处理后进入1台滤筒除尘器处理，通过1根 26m高排气筒（DA003）排放；喷塑线烘干、固化过程中产生的固化废气经固化流水线集气罩收集，经“干式过滤+活性炭吸附脱附+催化燃烧装置”处理，通过1根26m高排气筒（DA004）排放；灌胶、固化过程产生的非甲烷总烃废气经集气罩收集后，接入现有“布袋除尘器+干式过滤+活性炭吸附-脱附+催化燃烧装置”处理，通过1根30m高排气筒（DA001）排放。</w:t>
      </w:r>
    </w:p>
    <w:p w14:paraId="3DE1A0BB">
      <w:pPr>
        <w:numPr>
          <w:ilvl w:val="0"/>
          <w:numId w:val="0"/>
        </w:numPr>
        <w:ind w:firstLine="640" w:firstLineChars="200"/>
        <w:rPr>
          <w:rFonts w:hint="eastAsia" w:ascii="仿宋_GB2312" w:eastAsia="仿宋_GB2312" w:cs="Times New Roman"/>
          <w:sz w:val="32"/>
          <w:szCs w:val="32"/>
          <w:lang w:val="en-US" w:eastAsia="zh-CN"/>
        </w:rPr>
      </w:pPr>
      <w:r>
        <w:rPr>
          <w:rFonts w:hint="eastAsia" w:ascii="仿宋_GB2312" w:eastAsia="仿宋_GB2312"/>
          <w:sz w:val="32"/>
          <w:szCs w:val="32"/>
          <w:lang w:val="en-US" w:eastAsia="zh-CN"/>
        </w:rPr>
        <w:t>2、喷涂生产线前处理工序废水以及纯水制备废水经过一体化污水处理设备（采用“中和调节+混凝+絮凝+除油+多级过滤+超滤膜”工艺）处理后排入石家庄高新污水处理服务有限公司（石家庄高新第一污水处理厂）。职工生活污水经化粪池处理后排入石家庄高新污水处理服务有限公司（石家庄高新第一污水处理厂）</w:t>
      </w:r>
      <w:r>
        <w:rPr>
          <w:rFonts w:hint="eastAsia" w:ascii="仿宋_GB2312" w:eastAsia="仿宋_GB2312" w:cs="Times New Roman"/>
          <w:sz w:val="32"/>
          <w:szCs w:val="32"/>
          <w:lang w:val="en-US" w:eastAsia="zh-CN"/>
        </w:rPr>
        <w:t>。</w:t>
      </w:r>
    </w:p>
    <w:p w14:paraId="23B1A7FE">
      <w:pPr>
        <w:numPr>
          <w:ilvl w:val="0"/>
          <w:numId w:val="0"/>
        </w:num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3、运营期噪声主要为生产设备和风机等机械噪声。采取车间密闭、基础减振、厂房隔声、距离衰减、风机软连接等措施。</w:t>
      </w:r>
      <w:bookmarkStart w:id="0" w:name="_GoBack"/>
      <w:bookmarkEnd w:id="0"/>
    </w:p>
    <w:p w14:paraId="0EE83773">
      <w:pPr>
        <w:keepNext w:val="0"/>
        <w:keepLines w:val="0"/>
        <w:widowControl/>
        <w:suppressLineNumbers w:val="0"/>
        <w:ind w:firstLine="640" w:firstLineChars="200"/>
        <w:jc w:val="left"/>
        <w:rPr>
          <w:rFonts w:hint="default" w:ascii="仿宋_GB2312" w:eastAsia="仿宋_GB2312" w:cs="Times New Roman"/>
          <w:sz w:val="32"/>
          <w:szCs w:val="32"/>
          <w:lang w:val="en-US" w:eastAsia="zh-CN"/>
        </w:rPr>
      </w:pPr>
      <w:r>
        <w:rPr>
          <w:rFonts w:hint="eastAsia" w:ascii="仿宋_GB2312" w:eastAsia="仿宋_GB2312" w:cs="Times New Roman"/>
          <w:sz w:val="32"/>
          <w:szCs w:val="32"/>
          <w:lang w:val="en-US" w:eastAsia="zh-CN"/>
        </w:rPr>
        <w:t>4、边角料分类收集后定期外售处理。废焊丝分类收集后定期外售处理。废金属屑分类收集后定期外售处理。废塑粉集中收集后外售物资回收单位综合利用。废包装分别收集后定期外售物资回收部门。废线头收集后外售。纯水制备废离子交换树脂、废活性炭收集后由厂家回收利用。废布袋、除尘灰分类收集后定期外售物资回收部门。废滤芯集中收集后外售物资回收单位综合利用。</w:t>
      </w:r>
      <w:r>
        <w:rPr>
          <w:rFonts w:hint="default" w:ascii="仿宋_GB2312" w:eastAsia="仿宋_GB2312" w:cs="Times New Roman"/>
          <w:sz w:val="32"/>
          <w:szCs w:val="32"/>
          <w:lang w:val="en-US" w:eastAsia="zh-CN"/>
        </w:rPr>
        <w:t>废机油收集后暂存于危废间内，定期委托有资质单位处理。脱脂槽渣和硅烷化处理槽渣，分类采用密闭桶收集，委托有资质单位处置。废包装采用密闭容器分类收集，存放于专用危废暂存间，定期委托有资质单位处置。废催化剂暂存于厂内危废暂存间，定期交由有资质单位进行处置。干式过滤废过滤棉暂存于厂内危废暂存间，定期交由有资质单位处置。废活性炭暂存于厂内危废暂存间，定期交由有资质单位处置</w:t>
      </w:r>
      <w:r>
        <w:rPr>
          <w:rFonts w:hint="eastAsia" w:ascii="仿宋_GB2312" w:eastAsia="仿宋_GB2312" w:cs="Times New Roman"/>
          <w:sz w:val="32"/>
          <w:szCs w:val="32"/>
          <w:lang w:val="en-US" w:eastAsia="zh-CN"/>
        </w:rPr>
        <w:t>。废水处理设施产生的污泥、废膜、废过滤介质和废活性炭分区收集、贮存于厂区危废暂存间，定期交由有资质单位处理。</w:t>
      </w:r>
    </w:p>
    <w:p w14:paraId="6C8345F1">
      <w:pPr>
        <w:keepNext w:val="0"/>
        <w:keepLines w:val="0"/>
        <w:widowControl/>
        <w:suppressLineNumbers w:val="0"/>
        <w:jc w:val="left"/>
        <w:rPr>
          <w:rFonts w:hint="default" w:ascii="仿宋_GB2312" w:eastAsia="仿宋_GB2312" w:cs="Times New Roman"/>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1">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2780"/>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A46EE"/>
    <w:rsid w:val="00DE43AF"/>
    <w:rsid w:val="00F50C95"/>
    <w:rsid w:val="00F71797"/>
    <w:rsid w:val="016E0524"/>
    <w:rsid w:val="01813B4E"/>
    <w:rsid w:val="01D87778"/>
    <w:rsid w:val="01DC338D"/>
    <w:rsid w:val="0214411F"/>
    <w:rsid w:val="027F2F56"/>
    <w:rsid w:val="02B44EE1"/>
    <w:rsid w:val="02FB31F7"/>
    <w:rsid w:val="033162F5"/>
    <w:rsid w:val="03864AD5"/>
    <w:rsid w:val="03AF01E2"/>
    <w:rsid w:val="042B0D7C"/>
    <w:rsid w:val="045C0B52"/>
    <w:rsid w:val="04F25A54"/>
    <w:rsid w:val="065B0CC2"/>
    <w:rsid w:val="06642AF7"/>
    <w:rsid w:val="06C57F44"/>
    <w:rsid w:val="06F445C4"/>
    <w:rsid w:val="07500070"/>
    <w:rsid w:val="07CD7683"/>
    <w:rsid w:val="07DE5786"/>
    <w:rsid w:val="083C1E43"/>
    <w:rsid w:val="08613B83"/>
    <w:rsid w:val="08E1753D"/>
    <w:rsid w:val="092203F6"/>
    <w:rsid w:val="094628A0"/>
    <w:rsid w:val="09933609"/>
    <w:rsid w:val="0A4A78FD"/>
    <w:rsid w:val="0A5751B1"/>
    <w:rsid w:val="0ABA1F25"/>
    <w:rsid w:val="0B1D5B16"/>
    <w:rsid w:val="0B225FB8"/>
    <w:rsid w:val="0B8D33CA"/>
    <w:rsid w:val="0B940862"/>
    <w:rsid w:val="0B9F654A"/>
    <w:rsid w:val="0C830F61"/>
    <w:rsid w:val="0CD10461"/>
    <w:rsid w:val="0D637787"/>
    <w:rsid w:val="0D6C7246"/>
    <w:rsid w:val="0DE35523"/>
    <w:rsid w:val="0DE57389"/>
    <w:rsid w:val="0DFD3706"/>
    <w:rsid w:val="0E8518F4"/>
    <w:rsid w:val="0EB42BDC"/>
    <w:rsid w:val="0EC052EE"/>
    <w:rsid w:val="0EDF2221"/>
    <w:rsid w:val="0F123727"/>
    <w:rsid w:val="0F252619"/>
    <w:rsid w:val="0FCF5951"/>
    <w:rsid w:val="0FDE0733"/>
    <w:rsid w:val="0FF267BE"/>
    <w:rsid w:val="10244941"/>
    <w:rsid w:val="107E06F7"/>
    <w:rsid w:val="115B40DB"/>
    <w:rsid w:val="11692C11"/>
    <w:rsid w:val="11B57FE2"/>
    <w:rsid w:val="126807D9"/>
    <w:rsid w:val="12683A21"/>
    <w:rsid w:val="130B50C0"/>
    <w:rsid w:val="134A4E93"/>
    <w:rsid w:val="137C36B1"/>
    <w:rsid w:val="140F4C4C"/>
    <w:rsid w:val="149B0605"/>
    <w:rsid w:val="14D01E46"/>
    <w:rsid w:val="152024E4"/>
    <w:rsid w:val="15F625C0"/>
    <w:rsid w:val="16391017"/>
    <w:rsid w:val="16627CFC"/>
    <w:rsid w:val="167A0961"/>
    <w:rsid w:val="16842350"/>
    <w:rsid w:val="16A36D39"/>
    <w:rsid w:val="1708590D"/>
    <w:rsid w:val="17533466"/>
    <w:rsid w:val="17555EC7"/>
    <w:rsid w:val="17E97730"/>
    <w:rsid w:val="18380BCB"/>
    <w:rsid w:val="18AA59E6"/>
    <w:rsid w:val="18E06634"/>
    <w:rsid w:val="199003FF"/>
    <w:rsid w:val="19D068A8"/>
    <w:rsid w:val="19DE2414"/>
    <w:rsid w:val="19FE4C5D"/>
    <w:rsid w:val="1A1C3900"/>
    <w:rsid w:val="1A7B6249"/>
    <w:rsid w:val="1A826533"/>
    <w:rsid w:val="1AE97FE8"/>
    <w:rsid w:val="1B0B1DB0"/>
    <w:rsid w:val="1B141A9A"/>
    <w:rsid w:val="1B783E2D"/>
    <w:rsid w:val="1C0A6048"/>
    <w:rsid w:val="1C4D1C41"/>
    <w:rsid w:val="1C61720D"/>
    <w:rsid w:val="1CCD2A83"/>
    <w:rsid w:val="1D1E0C70"/>
    <w:rsid w:val="1DE358D0"/>
    <w:rsid w:val="1E1A7F95"/>
    <w:rsid w:val="1E476780"/>
    <w:rsid w:val="1E824D69"/>
    <w:rsid w:val="1E953955"/>
    <w:rsid w:val="1FCC65BC"/>
    <w:rsid w:val="1FFF3EF4"/>
    <w:rsid w:val="20BD49FC"/>
    <w:rsid w:val="20BE542E"/>
    <w:rsid w:val="215723F8"/>
    <w:rsid w:val="216F396E"/>
    <w:rsid w:val="21941B21"/>
    <w:rsid w:val="21A158BC"/>
    <w:rsid w:val="230C27FF"/>
    <w:rsid w:val="234277DD"/>
    <w:rsid w:val="23C47AFD"/>
    <w:rsid w:val="23F14F78"/>
    <w:rsid w:val="24043BE2"/>
    <w:rsid w:val="241A0CC3"/>
    <w:rsid w:val="241F298B"/>
    <w:rsid w:val="24684470"/>
    <w:rsid w:val="2491525D"/>
    <w:rsid w:val="250E3258"/>
    <w:rsid w:val="252D0733"/>
    <w:rsid w:val="258D5EAE"/>
    <w:rsid w:val="25A931E1"/>
    <w:rsid w:val="25BB6910"/>
    <w:rsid w:val="25C10C4D"/>
    <w:rsid w:val="25DA3535"/>
    <w:rsid w:val="25F478D0"/>
    <w:rsid w:val="2611159E"/>
    <w:rsid w:val="26873886"/>
    <w:rsid w:val="26A41BD3"/>
    <w:rsid w:val="26A65CDD"/>
    <w:rsid w:val="26AF6DDF"/>
    <w:rsid w:val="26C73B47"/>
    <w:rsid w:val="26F121F0"/>
    <w:rsid w:val="274A407C"/>
    <w:rsid w:val="28161985"/>
    <w:rsid w:val="2888114B"/>
    <w:rsid w:val="289E31CB"/>
    <w:rsid w:val="28FE1D69"/>
    <w:rsid w:val="29CE3FD6"/>
    <w:rsid w:val="2A684DB2"/>
    <w:rsid w:val="2A9627F5"/>
    <w:rsid w:val="2B5D06C2"/>
    <w:rsid w:val="2CDA6F21"/>
    <w:rsid w:val="2CE463C7"/>
    <w:rsid w:val="2D7A041F"/>
    <w:rsid w:val="2DA11BDD"/>
    <w:rsid w:val="2DC73151"/>
    <w:rsid w:val="2E1435AD"/>
    <w:rsid w:val="2E241C91"/>
    <w:rsid w:val="2FDF3DF3"/>
    <w:rsid w:val="2FFD69CA"/>
    <w:rsid w:val="30407A02"/>
    <w:rsid w:val="30856D2E"/>
    <w:rsid w:val="30875B00"/>
    <w:rsid w:val="30B532A3"/>
    <w:rsid w:val="30B56301"/>
    <w:rsid w:val="30F66CDA"/>
    <w:rsid w:val="316B552D"/>
    <w:rsid w:val="32070475"/>
    <w:rsid w:val="321D37AA"/>
    <w:rsid w:val="324902C9"/>
    <w:rsid w:val="325D4B69"/>
    <w:rsid w:val="32EC4353"/>
    <w:rsid w:val="334C21B9"/>
    <w:rsid w:val="338D0333"/>
    <w:rsid w:val="33D3437C"/>
    <w:rsid w:val="35984167"/>
    <w:rsid w:val="35A912D8"/>
    <w:rsid w:val="35E02C48"/>
    <w:rsid w:val="37695FB2"/>
    <w:rsid w:val="37935240"/>
    <w:rsid w:val="379B59B0"/>
    <w:rsid w:val="37D73EB9"/>
    <w:rsid w:val="380E4716"/>
    <w:rsid w:val="38C77EC3"/>
    <w:rsid w:val="396A329B"/>
    <w:rsid w:val="398B17E8"/>
    <w:rsid w:val="3ACB4899"/>
    <w:rsid w:val="3AD82751"/>
    <w:rsid w:val="3BFD7FDB"/>
    <w:rsid w:val="3C320447"/>
    <w:rsid w:val="3C4648D7"/>
    <w:rsid w:val="3CAE05D4"/>
    <w:rsid w:val="3D771E7C"/>
    <w:rsid w:val="3DB64F42"/>
    <w:rsid w:val="3E171CC6"/>
    <w:rsid w:val="3E5C06F7"/>
    <w:rsid w:val="3EFC7BDA"/>
    <w:rsid w:val="3F272E49"/>
    <w:rsid w:val="3F3E5531"/>
    <w:rsid w:val="3F6653EC"/>
    <w:rsid w:val="3F9A42C5"/>
    <w:rsid w:val="3FDC2B18"/>
    <w:rsid w:val="402850DA"/>
    <w:rsid w:val="408F7318"/>
    <w:rsid w:val="41463646"/>
    <w:rsid w:val="414B4622"/>
    <w:rsid w:val="41AD4111"/>
    <w:rsid w:val="41B86DE1"/>
    <w:rsid w:val="41DF194E"/>
    <w:rsid w:val="41ED4B35"/>
    <w:rsid w:val="422A2602"/>
    <w:rsid w:val="42FA2FFE"/>
    <w:rsid w:val="430A53DF"/>
    <w:rsid w:val="435A582F"/>
    <w:rsid w:val="43C9033D"/>
    <w:rsid w:val="458E64AD"/>
    <w:rsid w:val="45B357DB"/>
    <w:rsid w:val="45C4203E"/>
    <w:rsid w:val="462A632B"/>
    <w:rsid w:val="46366DB9"/>
    <w:rsid w:val="46CC7E93"/>
    <w:rsid w:val="4700217B"/>
    <w:rsid w:val="47080041"/>
    <w:rsid w:val="471624BA"/>
    <w:rsid w:val="473F5530"/>
    <w:rsid w:val="477140C4"/>
    <w:rsid w:val="493A24D0"/>
    <w:rsid w:val="4A7047E4"/>
    <w:rsid w:val="4BBF739F"/>
    <w:rsid w:val="4CC65390"/>
    <w:rsid w:val="4D6A3B5F"/>
    <w:rsid w:val="4D950F26"/>
    <w:rsid w:val="4DB10454"/>
    <w:rsid w:val="4DF4487A"/>
    <w:rsid w:val="4E13553A"/>
    <w:rsid w:val="4E6815C1"/>
    <w:rsid w:val="4EB80667"/>
    <w:rsid w:val="4EC47B2D"/>
    <w:rsid w:val="4F2F0721"/>
    <w:rsid w:val="4F4B2615"/>
    <w:rsid w:val="4F915E71"/>
    <w:rsid w:val="503001B4"/>
    <w:rsid w:val="509A2E5F"/>
    <w:rsid w:val="50FA16AF"/>
    <w:rsid w:val="514E08E2"/>
    <w:rsid w:val="51D058C8"/>
    <w:rsid w:val="52026A0D"/>
    <w:rsid w:val="52187BF1"/>
    <w:rsid w:val="5228363E"/>
    <w:rsid w:val="523A42F7"/>
    <w:rsid w:val="526C0CE6"/>
    <w:rsid w:val="527E7891"/>
    <w:rsid w:val="52C91A68"/>
    <w:rsid w:val="52CA1EB9"/>
    <w:rsid w:val="52FC76B1"/>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7D815DE"/>
    <w:rsid w:val="58823EF8"/>
    <w:rsid w:val="589E7B3A"/>
    <w:rsid w:val="595607D1"/>
    <w:rsid w:val="59956767"/>
    <w:rsid w:val="5A001279"/>
    <w:rsid w:val="5A5E3277"/>
    <w:rsid w:val="5B6A5AE9"/>
    <w:rsid w:val="5BA06707"/>
    <w:rsid w:val="5BE63DF2"/>
    <w:rsid w:val="5C2120EE"/>
    <w:rsid w:val="5C4A4928"/>
    <w:rsid w:val="5C6B3190"/>
    <w:rsid w:val="5CAD15F8"/>
    <w:rsid w:val="5CBC763A"/>
    <w:rsid w:val="5D3A4FF3"/>
    <w:rsid w:val="5D716BFF"/>
    <w:rsid w:val="5D733D8D"/>
    <w:rsid w:val="5D935DA4"/>
    <w:rsid w:val="5DDC260A"/>
    <w:rsid w:val="5EBB3562"/>
    <w:rsid w:val="5F0D4685"/>
    <w:rsid w:val="5F647FA3"/>
    <w:rsid w:val="5FFC1E36"/>
    <w:rsid w:val="600E0AF2"/>
    <w:rsid w:val="60155622"/>
    <w:rsid w:val="62323836"/>
    <w:rsid w:val="625C68EC"/>
    <w:rsid w:val="633F4A17"/>
    <w:rsid w:val="63407341"/>
    <w:rsid w:val="637C0EFD"/>
    <w:rsid w:val="64330C07"/>
    <w:rsid w:val="64591D19"/>
    <w:rsid w:val="64D60A4F"/>
    <w:rsid w:val="65827969"/>
    <w:rsid w:val="65CA1AD1"/>
    <w:rsid w:val="66392961"/>
    <w:rsid w:val="66DE0D17"/>
    <w:rsid w:val="671C7AD0"/>
    <w:rsid w:val="67817FB0"/>
    <w:rsid w:val="67DD3134"/>
    <w:rsid w:val="67FB0C9E"/>
    <w:rsid w:val="6810223E"/>
    <w:rsid w:val="685E2658"/>
    <w:rsid w:val="68B1462A"/>
    <w:rsid w:val="68C24C98"/>
    <w:rsid w:val="695A7B64"/>
    <w:rsid w:val="69891DC2"/>
    <w:rsid w:val="69F30B3D"/>
    <w:rsid w:val="6A944FF8"/>
    <w:rsid w:val="6AC86CED"/>
    <w:rsid w:val="6B896422"/>
    <w:rsid w:val="6BA06997"/>
    <w:rsid w:val="6C041EB5"/>
    <w:rsid w:val="6C5C1FAD"/>
    <w:rsid w:val="6CB92B50"/>
    <w:rsid w:val="6CC026BD"/>
    <w:rsid w:val="6D430BC4"/>
    <w:rsid w:val="6D46145F"/>
    <w:rsid w:val="6DB862DE"/>
    <w:rsid w:val="6DD2439B"/>
    <w:rsid w:val="6E1F4B01"/>
    <w:rsid w:val="6E1F4BFC"/>
    <w:rsid w:val="6E3B0FB7"/>
    <w:rsid w:val="6E4044A5"/>
    <w:rsid w:val="6E49106A"/>
    <w:rsid w:val="6E6C2864"/>
    <w:rsid w:val="6E775D3B"/>
    <w:rsid w:val="6EAD142D"/>
    <w:rsid w:val="6EE22D4E"/>
    <w:rsid w:val="6F1D1AF9"/>
    <w:rsid w:val="6F6C7A2E"/>
    <w:rsid w:val="70940320"/>
    <w:rsid w:val="70A83C51"/>
    <w:rsid w:val="714123C2"/>
    <w:rsid w:val="717D44A9"/>
    <w:rsid w:val="71E340F8"/>
    <w:rsid w:val="71F53485"/>
    <w:rsid w:val="72253E83"/>
    <w:rsid w:val="726D7F49"/>
    <w:rsid w:val="73265B6C"/>
    <w:rsid w:val="742C1224"/>
    <w:rsid w:val="742C150F"/>
    <w:rsid w:val="74992FC0"/>
    <w:rsid w:val="755E741F"/>
    <w:rsid w:val="75A70181"/>
    <w:rsid w:val="762052F3"/>
    <w:rsid w:val="765F27E9"/>
    <w:rsid w:val="76992D4A"/>
    <w:rsid w:val="76CE7F17"/>
    <w:rsid w:val="76E134A8"/>
    <w:rsid w:val="76FC7C04"/>
    <w:rsid w:val="776564EF"/>
    <w:rsid w:val="7770685D"/>
    <w:rsid w:val="777E5A14"/>
    <w:rsid w:val="77CD29D9"/>
    <w:rsid w:val="78297AB5"/>
    <w:rsid w:val="787C29C5"/>
    <w:rsid w:val="78B43059"/>
    <w:rsid w:val="79105564"/>
    <w:rsid w:val="79D423A6"/>
    <w:rsid w:val="7A77520D"/>
    <w:rsid w:val="7A9418FB"/>
    <w:rsid w:val="7A9A6350"/>
    <w:rsid w:val="7AAC75CB"/>
    <w:rsid w:val="7ABE23D6"/>
    <w:rsid w:val="7ABF1C82"/>
    <w:rsid w:val="7AEE0661"/>
    <w:rsid w:val="7B053770"/>
    <w:rsid w:val="7B5467AB"/>
    <w:rsid w:val="7B7C6467"/>
    <w:rsid w:val="7B8A15B0"/>
    <w:rsid w:val="7CDD44D5"/>
    <w:rsid w:val="7CED5108"/>
    <w:rsid w:val="7D4D0564"/>
    <w:rsid w:val="7DBA1ED7"/>
    <w:rsid w:val="7DE04BD6"/>
    <w:rsid w:val="7E045438"/>
    <w:rsid w:val="7F3C059B"/>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pageBreakBefore/>
      <w:spacing w:line="480" w:lineRule="exact"/>
      <w:outlineLvl w:val="0"/>
    </w:pPr>
    <w:rPr>
      <w:b/>
      <w:spacing w:val="4"/>
      <w:kern w:val="28"/>
      <w:sz w:val="30"/>
    </w:rPr>
  </w:style>
  <w:style w:type="paragraph" w:styleId="5">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Note Heading"/>
    <w:basedOn w:val="1"/>
    <w:next w:val="1"/>
    <w:qFormat/>
    <w:uiPriority w:val="0"/>
    <w:pPr>
      <w:jc w:val="center"/>
    </w:pPr>
    <w:rPr>
      <w:rFonts w:hint="eastAsia" w:ascii="宋体"/>
    </w:r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 w:type="paragraph" w:customStyle="1" w:styleId="50">
    <w:name w:val="报告表正文文本"/>
    <w:basedOn w:val="1"/>
    <w:qFormat/>
    <w:uiPriority w:val="0"/>
    <w:pPr>
      <w:spacing w:line="500" w:lineRule="exact"/>
      <w:ind w:firstLine="720" w:firstLineChars="200"/>
    </w:pPr>
    <w:rPr>
      <w:rFonts w:ascii="Times New Roman" w:hAnsi="Times New Roman" w:eastAsia="宋体"/>
      <w:sz w:val="24"/>
    </w:rPr>
  </w:style>
  <w:style w:type="paragraph" w:customStyle="1" w:styleId="51">
    <w:name w:val="正文ZM"/>
    <w:basedOn w:val="1"/>
    <w:qFormat/>
    <w:uiPriority w:val="0"/>
    <w:pPr>
      <w:spacing w:line="500" w:lineRule="exact"/>
      <w:ind w:firstLine="480" w:firstLineChars="200"/>
    </w:pPr>
    <w:rPr>
      <w:rFonts w:ascii="Times New Roman" w:hAnsi="Times New Roman" w:eastAsia="宋体" w:cs="Times New Roman"/>
      <w:color w:val="auto"/>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1302</Words>
  <Characters>1472</Characters>
  <Lines>41</Lines>
  <Paragraphs>11</Paragraphs>
  <TotalTime>7</TotalTime>
  <ScaleCrop>false</ScaleCrop>
  <LinksUpToDate>false</LinksUpToDate>
  <CharactersWithSpaces>6093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Administrator</cp:lastModifiedBy>
  <cp:lastPrinted>2024-08-14T03:14:00Z</cp:lastPrinted>
  <dcterms:modified xsi:type="dcterms:W3CDTF">2026-07-10T01:35:42Z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BA696A9AA7264D0787AEF629B0120A63</vt:lpwstr>
  </property>
  <property fmtid="{D5CDD505-2E9C-101B-9397-08002B2CF9AE}" pid="4" name="KSOTemplateDocerSaveRecord">
    <vt:lpwstr>eyJoZGlkIjoiZDUyNjVkYTMyYjU4ZjY3NTUxN2I4ZGVmZmNiZTMxY2EiLCJ1c2VySWQiOiIxNzEwMjI1MDMyIn0=</vt:lpwstr>
  </property>
</Properties>
</file>