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9F56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eastAsia="zh-CN"/>
        </w:rPr>
      </w:pPr>
    </w:p>
    <w:p w14:paraId="051B08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eastAsia="zh-CN"/>
        </w:rPr>
      </w:pPr>
    </w:p>
    <w:p w14:paraId="69B778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</w:pPr>
    </w:p>
    <w:p w14:paraId="484BC6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  <w:t>关于</w:t>
      </w:r>
      <w:r>
        <w:rPr>
          <w:rFonts w:hint="eastAsia" w:asciiTheme="minorEastAsia" w:hAnsiTheme="minorEastAsia" w:cstheme="minorEastAsia"/>
          <w:b/>
          <w:bCs/>
          <w:sz w:val="44"/>
          <w:szCs w:val="44"/>
          <w:lang w:eastAsia="zh-CN"/>
        </w:rPr>
        <w:t>石家庄藏诺互联网医院</w:t>
      </w: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  <w:lang w:eastAsia="zh-CN"/>
        </w:rPr>
        <w:t>整体搬迁</w:t>
      </w:r>
    </w:p>
    <w:p w14:paraId="2C187C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  <w:t>基本情况的公示</w:t>
      </w:r>
    </w:p>
    <w:p w14:paraId="1973BF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/>
          <w:sz w:val="44"/>
          <w:szCs w:val="44"/>
        </w:rPr>
      </w:pPr>
    </w:p>
    <w:p w14:paraId="140EB7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2025年12月3日，石家庄藏诺互联网医院有限公司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向我局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提交医疗机构整体搬迁申请。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根据《医疗机构管理条例》《关于进一步改革完善医疗机构、医师审批工作的通知》等有关规定，现将该医疗机构基本情况公示如下：</w:t>
      </w:r>
    </w:p>
    <w:p w14:paraId="6F6A9F9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医疗机构名称：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石家庄藏诺互联网医院</w:t>
      </w:r>
    </w:p>
    <w:p w14:paraId="07828D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638" w:leftChars="304" w:firstLine="0" w:firstLine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二、拟搬迁</w:t>
      </w:r>
      <w:r>
        <w:rPr>
          <w:rFonts w:hint="eastAsia" w:ascii="仿宋_GB2312" w:hAnsi="仿宋_GB2312" w:eastAsia="仿宋_GB2312" w:cs="仿宋_GB2312"/>
          <w:sz w:val="32"/>
          <w:szCs w:val="32"/>
        </w:rPr>
        <w:t>地址：石家庄高新区仓盛路518号综合楼210室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医疗机构类别：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中医门诊部</w:t>
      </w:r>
    </w:p>
    <w:p w14:paraId="74ADD9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</w:rPr>
        <w:t>、经营性质：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营</w:t>
      </w:r>
      <w:r>
        <w:rPr>
          <w:rFonts w:hint="eastAsia" w:ascii="仿宋_GB2312" w:hAnsi="仿宋_GB2312" w:eastAsia="仿宋_GB2312" w:cs="仿宋_GB2312"/>
          <w:sz w:val="32"/>
          <w:szCs w:val="32"/>
        </w:rPr>
        <w:t>利性</w:t>
      </w:r>
    </w:p>
    <w:p w14:paraId="1D65C6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五、</w:t>
      </w:r>
      <w:r>
        <w:rPr>
          <w:rFonts w:hint="eastAsia" w:ascii="仿宋_GB2312" w:hAnsi="仿宋_GB2312" w:eastAsia="仿宋_GB2312" w:cs="仿宋_GB2312"/>
          <w:sz w:val="32"/>
          <w:szCs w:val="32"/>
        </w:rPr>
        <w:t>所有制形式：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私人</w:t>
      </w:r>
    </w:p>
    <w:p w14:paraId="41168D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sz w:val="32"/>
          <w:szCs w:val="32"/>
        </w:rPr>
        <w:t>、服务对象：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社会</w:t>
      </w:r>
    </w:p>
    <w:p w14:paraId="2AE17C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七</w:t>
      </w:r>
      <w:r>
        <w:rPr>
          <w:rFonts w:hint="eastAsia" w:ascii="仿宋_GB2312" w:hAnsi="仿宋_GB2312" w:eastAsia="仿宋_GB2312" w:cs="仿宋_GB2312"/>
          <w:sz w:val="32"/>
          <w:szCs w:val="32"/>
        </w:rPr>
        <w:t>、床位（牙椅）：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床位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0张；牙椅0张</w:t>
      </w:r>
    </w:p>
    <w:p w14:paraId="1B974B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八</w:t>
      </w:r>
      <w:r>
        <w:rPr>
          <w:rFonts w:hint="eastAsia" w:ascii="仿宋_GB2312" w:hAnsi="仿宋_GB2312" w:eastAsia="仿宋_GB2312" w:cs="仿宋_GB2312"/>
          <w:sz w:val="32"/>
          <w:szCs w:val="32"/>
        </w:rPr>
        <w:t>、法定代表人（主要负责人）: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刘宇潭（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冯霞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</w:p>
    <w:p w14:paraId="2958C5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九、</w:t>
      </w:r>
      <w:r>
        <w:rPr>
          <w:rFonts w:hint="eastAsia" w:ascii="仿宋_GB2312" w:hAnsi="仿宋_GB2312" w:eastAsia="仿宋_GB2312" w:cs="仿宋_GB2312"/>
          <w:sz w:val="32"/>
          <w:szCs w:val="32"/>
        </w:rPr>
        <w:t>诊疗科目：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30.医学检验科：30.01临床体液、血液专业；32.医学影像科：32.05超声诊断专业；32.06心电诊断专业；50.中医科；52.中西医结合科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2F2702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公示期为5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日（202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日至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日）</w:t>
      </w:r>
    </w:p>
    <w:p w14:paraId="0666F2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中华人民共和国</w:t>
      </w:r>
      <w:r>
        <w:rPr>
          <w:rFonts w:hint="eastAsia" w:ascii="仿宋_GB2312" w:hAnsi="仿宋_GB2312" w:eastAsia="仿宋_GB2312" w:cs="仿宋_GB2312"/>
          <w:sz w:val="32"/>
          <w:szCs w:val="32"/>
        </w:rPr>
        <w:t>行政许可法》相关规定，行政许可申请人、利害关系人享有申请听证的权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利</w:t>
      </w:r>
      <w:r>
        <w:rPr>
          <w:rFonts w:hint="eastAsia" w:ascii="仿宋_GB2312" w:hAnsi="仿宋_GB2312" w:eastAsia="仿宋_GB2312" w:cs="仿宋_GB2312"/>
          <w:sz w:val="32"/>
          <w:szCs w:val="32"/>
        </w:rPr>
        <w:t>。有关人员可以于公示截止之日前向本机关提出听证申请，本机关应当在接到申请之日起20个工作日内组织听证。逾期未提出听证申请的，视为放弃听证权利，本机关依法作出行政许可决定。</w:t>
      </w:r>
    </w:p>
    <w:p w14:paraId="193C56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依法组织听证所需时间不计算在行政许可期限内。如有异议，请于公示期内向我局反映。</w:t>
      </w:r>
    </w:p>
    <w:p w14:paraId="10F76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联系电话：0311-68021864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68021632</w:t>
      </w:r>
    </w:p>
    <w:p w14:paraId="3CC8BD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邮箱：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instrText xml:space="preserve"> HYPERLINK "mailto:Lsfagy03@163.com" </w:instrTex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fldChar w:fldCharType="separate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gxqshsw123@163</w:t>
      </w:r>
      <w:r>
        <w:rPr>
          <w:rStyle w:val="4"/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.com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fldChar w:fldCharType="end"/>
      </w:r>
    </w:p>
    <w:p w14:paraId="6C8EA6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BC41B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9A717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540EC9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石家庄高新区行政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审批</w:t>
      </w:r>
      <w:r>
        <w:rPr>
          <w:rFonts w:hint="eastAsia" w:ascii="仿宋_GB2312" w:hAnsi="仿宋_GB2312" w:eastAsia="仿宋_GB2312" w:cs="仿宋_GB2312"/>
          <w:sz w:val="32"/>
          <w:szCs w:val="32"/>
        </w:rPr>
        <w:t>局</w:t>
      </w:r>
    </w:p>
    <w:p w14:paraId="5E1AAB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6B74EE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215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1C62BA"/>
    <w:multiLevelType w:val="singleLevel"/>
    <w:tmpl w:val="361C62B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F60EBC"/>
    <w:rsid w:val="05560821"/>
    <w:rsid w:val="088B70AD"/>
    <w:rsid w:val="0C69650C"/>
    <w:rsid w:val="0E7A3499"/>
    <w:rsid w:val="0EAD06C8"/>
    <w:rsid w:val="106B13C0"/>
    <w:rsid w:val="11FA5913"/>
    <w:rsid w:val="127261B7"/>
    <w:rsid w:val="17967281"/>
    <w:rsid w:val="1B994F04"/>
    <w:rsid w:val="1B9973FE"/>
    <w:rsid w:val="1E423C1D"/>
    <w:rsid w:val="24A759E1"/>
    <w:rsid w:val="28E874AE"/>
    <w:rsid w:val="2A575D85"/>
    <w:rsid w:val="33EA6170"/>
    <w:rsid w:val="3B8C4D19"/>
    <w:rsid w:val="40BA31B9"/>
    <w:rsid w:val="42D63EFB"/>
    <w:rsid w:val="43E56C2C"/>
    <w:rsid w:val="4BAD45BA"/>
    <w:rsid w:val="51182186"/>
    <w:rsid w:val="538E6FD7"/>
    <w:rsid w:val="5B0E4734"/>
    <w:rsid w:val="5D906D9D"/>
    <w:rsid w:val="618E553F"/>
    <w:rsid w:val="62743F92"/>
    <w:rsid w:val="65977CF4"/>
    <w:rsid w:val="671C6DDB"/>
    <w:rsid w:val="683310A6"/>
    <w:rsid w:val="6A263DFC"/>
    <w:rsid w:val="6CEB35F5"/>
    <w:rsid w:val="6D8E48E5"/>
    <w:rsid w:val="71451419"/>
    <w:rsid w:val="78487EA4"/>
    <w:rsid w:val="7CC172EB"/>
    <w:rsid w:val="7E3B1A33"/>
    <w:rsid w:val="7E3E0223"/>
    <w:rsid w:val="7E5C6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498</Words>
  <Characters>554</Characters>
  <Lines>0</Lines>
  <Paragraphs>0</Paragraphs>
  <TotalTime>12</TotalTime>
  <ScaleCrop>false</ScaleCrop>
  <LinksUpToDate>false</LinksUpToDate>
  <CharactersWithSpaces>584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171</dc:creator>
  <cp:lastModifiedBy>Administrator</cp:lastModifiedBy>
  <cp:lastPrinted>2023-11-03T02:17:00Z</cp:lastPrinted>
  <dcterms:modified xsi:type="dcterms:W3CDTF">2025-12-03T07:47:48Z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F6BB5E683E16465AAA2ABAD4EE6D39A3</vt:lpwstr>
  </property>
  <property fmtid="{D5CDD505-2E9C-101B-9397-08002B2CF9AE}" pid="4" name="KSOTemplateDocerSaveRecord">
    <vt:lpwstr>eyJoZGlkIjoiNGQ5MjIwNjhhNmU0N2YzYWMyMTQ1MTE3MDk5OTljMzgiLCJ1c2VySWQiOiI1NDUxMTUyMDMifQ==</vt:lpwstr>
  </property>
</Properties>
</file>