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443001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：石家庄市藁城区丘头镇人民政府本级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30524BA9">
      <w:pPr>
        <w:widowControl/>
        <w:spacing w:before="0" w:beforeLines="0" w:beforeAutospacing="0" w:after="0" w:afterLines="0" w:afterAutospacing="0" w:line="360" w:lineRule="auto"/>
        <w:jc w:val="center"/>
        <w:rPr>
          <w:rFonts w:hint="eastAsia" w:ascii="Times New Roman" w:eastAsia="方正小标宋_GBK"/>
          <w:sz w:val="72"/>
          <w:szCs w:val="72"/>
          <w:lang w:eastAsia="zh-CN"/>
        </w:rPr>
      </w:pPr>
      <w:r>
        <w:rPr>
          <w:rFonts w:ascii="Times New Roman" w:eastAsia="方正小标宋_GBK"/>
          <w:b w:val="0"/>
          <w:sz w:val="72"/>
          <w:szCs w:val="72"/>
        </w:rPr>
        <w:t>石家庄市藁城区丘头镇人民政府</w:t>
      </w:r>
      <w:r>
        <w:rPr>
          <w:rFonts w:hint="eastAsia" w:ascii="Times New Roman" w:eastAsia="方正小标宋_GBK"/>
          <w:b w:val="0"/>
          <w:sz w:val="72"/>
          <w:szCs w:val="72"/>
          <w:lang w:eastAsia="zh-CN"/>
        </w:rPr>
        <w:t>本级</w:t>
      </w:r>
    </w:p>
    <w:p w14:paraId="435445D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761D512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石家庄市藁城区丘头镇人民政府本级</w:t>
      </w:r>
    </w:p>
    <w:p w14:paraId="0041862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49EFB08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69073D6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6CF233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D63D1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BABDED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1B17CA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B301F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A480C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57AE1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9A7BE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71943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55C4C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FC8B2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64C9F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45AFA3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6A99CD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752B9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05240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498EF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D3DB7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42553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E365C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62EDF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FD716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D686F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6D66AD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F0603F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7670E9E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A21915B">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根据《</w:t>
      </w:r>
      <w:r>
        <w:rPr>
          <w:rFonts w:hint="eastAsia" w:ascii="Times New Roman" w:hAnsi="Times New Roman" w:eastAsia="仿宋_GB2312" w:cs="Times New Roman"/>
          <w:kern w:val="0"/>
          <w:sz w:val="32"/>
          <w:szCs w:val="32"/>
          <w:lang w:val="en-US" w:eastAsia="zh-CN"/>
        </w:rPr>
        <w:t>中共石家庄高新区工委 石家庄高新区管委会关于印发</w:t>
      </w:r>
      <w:r>
        <w:rPr>
          <w:rFonts w:ascii="Times New Roman" w:hAnsi="Times New Roman" w:eastAsia="仿宋_GB2312" w:cs="Times New Roman"/>
          <w:kern w:val="0"/>
          <w:sz w:val="32"/>
          <w:szCs w:val="32"/>
          <w:lang w:val="en-US" w:eastAsia="zh-CN"/>
        </w:rPr>
        <w:t>〈丘头镇党委、人大、政府职能配置、内设机构和人员编制规定〉 的通知》和上级有关规定，石家庄市藁城区丘头镇人民政府的主要职责是：丘头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7A2FB883">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丘头镇党委、人大、政府主要职责是：</w:t>
      </w:r>
    </w:p>
    <w:p w14:paraId="5CEFBC46">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(一)宣传贯彻执行党的路线方针政策和党中央、上级党组 织及本镇党员代表大会(党员大会)的决议。贯彻执行法律、法 规、规章和上级人民代表大会及其常务委员会决议及上级政府的 决定、命令，执行本级人民代表大会的决议。</w:t>
      </w:r>
    </w:p>
    <w:p w14:paraId="019D81D3">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(二)讨论和决定本镇经济建设、政治建设、文化建设、社</w:t>
      </w:r>
    </w:p>
    <w:p w14:paraId="3783B3A8">
      <w:pPr>
        <w:spacing w:line="580" w:lineRule="exact"/>
        <w:ind w:firstLine="640" w:firstLineChars="200"/>
        <w:rPr>
          <w:rFonts w:ascii="Times New Roman" w:hAnsi="Times New Roman" w:eastAsia="仿宋_GB2312" w:cs="Times New Roman"/>
          <w:kern w:val="0"/>
          <w:sz w:val="32"/>
          <w:szCs w:val="32"/>
          <w:lang w:val="en-US" w:eastAsia="zh-CN"/>
        </w:rPr>
        <w:sectPr>
          <w:footerReference r:id="rId8" w:type="default"/>
          <w:pgSz w:w="11880" w:h="16800"/>
          <w:pgMar w:top="1428" w:right="1537" w:bottom="921" w:left="1329" w:header="0" w:footer="594" w:gutter="0"/>
          <w:cols w:space="720" w:num="1"/>
        </w:sectPr>
      </w:pPr>
    </w:p>
    <w:p w14:paraId="224DE148">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会建设、生态文明建设和党的建设以及乡村振兴中的重大问题。</w:t>
      </w:r>
    </w:p>
    <w:p w14:paraId="22B61514">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(三)组织召开本级人民代表大会，充分行使重大事项决定 权、监督权和任免权，做好人大代表工作，联系选民、反映群众 意见和要求。</w:t>
      </w:r>
    </w:p>
    <w:p w14:paraId="6A528D5A">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(四)执行本行政区域内的经济和社会发展计划、预算，管 理本行政区域内的经济、教育、科学、文化、卫生健康、体育事 业和财政、统计、民政、司法行政等行政工作。落实本行政区域 内发展规划、专项规划、区域规划、国土空间规划。</w:t>
      </w:r>
    </w:p>
    <w:p w14:paraId="2D39A69D">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(五)镇党委领导镇政权机关、群团组织和其他各类组织， 加强指导和规范，支持和保证这些机关和组织依照国家法律法规 以及各自章程履行职责。坚持党管武装的根本原则和制度，协调 各方力量，对镇人民武装工作实行统一领导。</w:t>
      </w:r>
    </w:p>
    <w:p w14:paraId="11E59901">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(六)加强镇党委自身建设和社区党组织建设，以及其他隶 属镇党委的党组织建设，抓好发展党员工作，加强党员队伍建设。 维护和执行党的纪律，监督党员干部和其他任何工作人员严格遵 守国家法律法规。</w:t>
      </w:r>
    </w:p>
    <w:p w14:paraId="5569C12F">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(七)按照干部管理权限，负责对干部的教育、培训、选拔、 考核和监督工作。协助管理上级有关部门驻镇单位的干部。做好 人才服务工作。</w:t>
      </w:r>
    </w:p>
    <w:p w14:paraId="11BACB14">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(八)领导本镇的基层治理，加强社会主义民主法治建设和 精神文明建设，加强社会治安综合治理，做好应急管理、生态环 保、乡村振兴、民生保障、脱贫致富、民族宗教、防范邪教等工</w:t>
      </w:r>
    </w:p>
    <w:p w14:paraId="19856572">
      <w:pPr>
        <w:spacing w:line="580" w:lineRule="exact"/>
        <w:ind w:firstLine="640" w:firstLineChars="200"/>
        <w:rPr>
          <w:rFonts w:ascii="Times New Roman" w:hAnsi="Times New Roman" w:eastAsia="仿宋_GB2312" w:cs="Times New Roman"/>
          <w:kern w:val="0"/>
          <w:sz w:val="32"/>
          <w:szCs w:val="32"/>
          <w:lang w:val="en-US" w:eastAsia="zh-CN"/>
        </w:rPr>
        <w:sectPr>
          <w:footerReference r:id="rId9" w:type="default"/>
          <w:pgSz w:w="11900" w:h="16840"/>
          <w:pgMar w:top="1431" w:right="1489" w:bottom="1004" w:left="1299" w:header="0" w:footer="687" w:gutter="0"/>
          <w:cols w:space="720" w:num="1"/>
        </w:sectPr>
      </w:pPr>
    </w:p>
    <w:p w14:paraId="06B898F8">
      <w:pPr>
        <w:spacing w:line="580" w:lineRule="exact"/>
        <w:ind w:firstLine="640" w:firstLineChars="200"/>
        <w:rPr>
          <w:rFonts w:ascii="Times New Roman" w:hAnsi="Times New Roman" w:eastAsia="仿宋_GB2312" w:cs="Times New Roman"/>
          <w:kern w:val="0"/>
          <w:sz w:val="32"/>
          <w:szCs w:val="32"/>
          <w:lang w:val="en-US" w:eastAsia="zh-CN"/>
        </w:rPr>
      </w:pPr>
    </w:p>
    <w:p w14:paraId="53D19FF7">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作。承担民兵预备役、征兵、退役军人服务、拥军优属等工作。</w:t>
      </w:r>
    </w:p>
    <w:p w14:paraId="1370EAD2">
      <w:pPr>
        <w:spacing w:line="580" w:lineRule="exact"/>
        <w:ind w:firstLine="640" w:firstLineChars="200"/>
        <w:rPr>
          <w:rFonts w:ascii="Times New Roman" w:hAnsi="Times New Roman" w:eastAsia="仿宋_GB2312" w:cs="Times New Roman"/>
          <w:kern w:val="0"/>
          <w:sz w:val="32"/>
          <w:szCs w:val="32"/>
          <w:lang w:val="en-US" w:eastAsia="zh-CN"/>
        </w:rPr>
      </w:pPr>
      <w:r>
        <w:rPr>
          <w:rFonts w:ascii="Times New Roman" w:hAnsi="Times New Roman" w:eastAsia="仿宋_GB2312" w:cs="Times New Roman"/>
          <w:kern w:val="0"/>
          <w:sz w:val="32"/>
          <w:szCs w:val="32"/>
          <w:lang w:val="en-US" w:eastAsia="zh-CN"/>
        </w:rPr>
        <w:t>(九)保护社会主义的全民所有的财产和劳动群众集体所有 的财产，保护公民私人所有的合法财产，维护社会秩序，保障公 民的人身权利、民主权利和其他权利。保护各种经济组织的合法 权益。保障各少数民族的合法的权利和利益，尊重少数民族的风 俗习惯。保障宪法和法律赋予妇女的男女平等、同工同酬和婚姻 自由等各项权利。</w:t>
      </w:r>
    </w:p>
    <w:p w14:paraId="56D8B6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hAnsi="Times New Roman" w:eastAsia="仿宋_GB2312" w:cs="Times New Roman"/>
          <w:kern w:val="0"/>
          <w:sz w:val="32"/>
          <w:szCs w:val="32"/>
          <w:lang w:val="en-US" w:eastAsia="zh-CN"/>
        </w:rPr>
        <w:t>(十)承办上级党委、人大、政府交办的其他事项。</w:t>
      </w:r>
    </w:p>
    <w:p w14:paraId="22AC87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5E0AB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石家庄市藁城区丘头镇人民政府本级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9D20C1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部门（单位）：石家庄市藁城区丘头镇人民政府本级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2,393.63</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214.81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851.43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1,970.69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733.14</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406.20</w:t>
            </w: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151.98</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6,821.89</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6,821.89</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2AB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EAD0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30B86A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7BEAC0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2,350.81</w:t>
            </w:r>
          </w:p>
        </w:tc>
        <w:tc>
          <w:tcPr>
            <w:tcW w:w="1037" w:type="dxa"/>
            <w:tcBorders>
              <w:top w:val="nil"/>
              <w:left w:val="nil"/>
              <w:bottom w:val="single" w:color="000000" w:sz="4" w:space="0"/>
              <w:right w:val="single" w:color="000000" w:sz="4" w:space="0"/>
            </w:tcBorders>
            <w:noWrap/>
            <w:vAlign w:val="center"/>
          </w:tcPr>
          <w:p w14:paraId="3AB42E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2,350.81</w:t>
            </w:r>
          </w:p>
        </w:tc>
        <w:tc>
          <w:tcPr>
            <w:tcW w:w="1037" w:type="dxa"/>
            <w:tcBorders>
              <w:top w:val="nil"/>
              <w:left w:val="nil"/>
              <w:bottom w:val="single" w:color="000000" w:sz="4" w:space="0"/>
              <w:right w:val="single" w:color="000000" w:sz="4" w:space="0"/>
            </w:tcBorders>
            <w:noWrap/>
            <w:vAlign w:val="center"/>
          </w:tcPr>
          <w:p w14:paraId="5BD04D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374B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8D26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8C8F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B48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A16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4479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73F068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F2033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1,646.97</w:t>
            </w:r>
          </w:p>
        </w:tc>
        <w:tc>
          <w:tcPr>
            <w:tcW w:w="1037" w:type="dxa"/>
            <w:tcBorders>
              <w:top w:val="nil"/>
              <w:left w:val="nil"/>
              <w:bottom w:val="single" w:color="000000" w:sz="4" w:space="0"/>
              <w:right w:val="single" w:color="000000" w:sz="4" w:space="0"/>
            </w:tcBorders>
            <w:noWrap/>
            <w:vAlign w:val="center"/>
          </w:tcPr>
          <w:p w14:paraId="0CE65B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1,646.97</w:t>
            </w:r>
          </w:p>
        </w:tc>
        <w:tc>
          <w:tcPr>
            <w:tcW w:w="1037" w:type="dxa"/>
            <w:tcBorders>
              <w:top w:val="nil"/>
              <w:left w:val="nil"/>
              <w:bottom w:val="single" w:color="000000" w:sz="4" w:space="0"/>
              <w:right w:val="single" w:color="000000" w:sz="4" w:space="0"/>
            </w:tcBorders>
            <w:noWrap/>
            <w:vAlign w:val="center"/>
          </w:tcPr>
          <w:p w14:paraId="20DFB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097F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EFE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014F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EFF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0B5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1EBC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7909DD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ECD9F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703.84</w:t>
            </w:r>
          </w:p>
        </w:tc>
        <w:tc>
          <w:tcPr>
            <w:tcW w:w="1037" w:type="dxa"/>
            <w:tcBorders>
              <w:top w:val="nil"/>
              <w:left w:val="nil"/>
              <w:bottom w:val="single" w:color="000000" w:sz="4" w:space="0"/>
              <w:right w:val="single" w:color="000000" w:sz="4" w:space="0"/>
            </w:tcBorders>
            <w:noWrap/>
            <w:vAlign w:val="center"/>
          </w:tcPr>
          <w:p w14:paraId="4C8781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703.84</w:t>
            </w:r>
          </w:p>
        </w:tc>
        <w:tc>
          <w:tcPr>
            <w:tcW w:w="1037" w:type="dxa"/>
            <w:tcBorders>
              <w:top w:val="nil"/>
              <w:left w:val="nil"/>
              <w:bottom w:val="single" w:color="000000" w:sz="4" w:space="0"/>
              <w:right w:val="single" w:color="000000" w:sz="4" w:space="0"/>
            </w:tcBorders>
            <w:noWrap/>
            <w:vAlign w:val="center"/>
          </w:tcPr>
          <w:p w14:paraId="5BF79E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47BA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3408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8782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C8E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B38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1EB9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6DF67E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02C3D3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49B20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354182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6294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5965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72C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A307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A19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CD51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2013299</w:t>
            </w:r>
          </w:p>
        </w:tc>
        <w:tc>
          <w:tcPr>
            <w:tcW w:w="1160" w:type="dxa"/>
            <w:tcBorders>
              <w:top w:val="nil"/>
              <w:left w:val="nil"/>
              <w:bottom w:val="single" w:color="000000" w:sz="4" w:space="0"/>
              <w:right w:val="single" w:color="000000" w:sz="4" w:space="0"/>
            </w:tcBorders>
            <w:noWrap/>
            <w:vAlign w:val="center"/>
          </w:tcPr>
          <w:p w14:paraId="3623F5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543B8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2C98D4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42.82</w:t>
            </w:r>
          </w:p>
        </w:tc>
        <w:tc>
          <w:tcPr>
            <w:tcW w:w="1037" w:type="dxa"/>
            <w:tcBorders>
              <w:top w:val="nil"/>
              <w:left w:val="nil"/>
              <w:bottom w:val="single" w:color="000000" w:sz="4" w:space="0"/>
              <w:right w:val="single" w:color="000000" w:sz="4" w:space="0"/>
            </w:tcBorders>
            <w:noWrap/>
            <w:vAlign w:val="center"/>
          </w:tcPr>
          <w:p w14:paraId="6EAD3C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76A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366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10B1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4801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F14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A15B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D1337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DEFB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214.81</w:t>
            </w:r>
          </w:p>
        </w:tc>
        <w:tc>
          <w:tcPr>
            <w:tcW w:w="1037" w:type="dxa"/>
            <w:tcBorders>
              <w:top w:val="nil"/>
              <w:left w:val="nil"/>
              <w:bottom w:val="single" w:color="000000" w:sz="4" w:space="0"/>
              <w:right w:val="single" w:color="000000" w:sz="4" w:space="0"/>
            </w:tcBorders>
            <w:noWrap/>
            <w:vAlign w:val="center"/>
          </w:tcPr>
          <w:p w14:paraId="79F31F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214.81</w:t>
            </w:r>
          </w:p>
        </w:tc>
        <w:tc>
          <w:tcPr>
            <w:tcW w:w="1037" w:type="dxa"/>
            <w:tcBorders>
              <w:top w:val="nil"/>
              <w:left w:val="nil"/>
              <w:bottom w:val="single" w:color="000000" w:sz="4" w:space="0"/>
              <w:right w:val="single" w:color="000000" w:sz="4" w:space="0"/>
            </w:tcBorders>
            <w:noWrap/>
            <w:vAlign w:val="center"/>
          </w:tcPr>
          <w:p w14:paraId="3593BA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E81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B4DF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A52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7FCF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B35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9402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E602C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57B133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181.74</w:t>
            </w:r>
          </w:p>
        </w:tc>
        <w:tc>
          <w:tcPr>
            <w:tcW w:w="1037" w:type="dxa"/>
            <w:tcBorders>
              <w:top w:val="nil"/>
              <w:left w:val="nil"/>
              <w:bottom w:val="single" w:color="000000" w:sz="4" w:space="0"/>
              <w:right w:val="single" w:color="000000" w:sz="4" w:space="0"/>
            </w:tcBorders>
            <w:noWrap/>
            <w:vAlign w:val="center"/>
          </w:tcPr>
          <w:p w14:paraId="3D63A3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181.74</w:t>
            </w:r>
          </w:p>
        </w:tc>
        <w:tc>
          <w:tcPr>
            <w:tcW w:w="1037" w:type="dxa"/>
            <w:tcBorders>
              <w:top w:val="nil"/>
              <w:left w:val="nil"/>
              <w:bottom w:val="single" w:color="000000" w:sz="4" w:space="0"/>
              <w:right w:val="single" w:color="000000" w:sz="4" w:space="0"/>
            </w:tcBorders>
            <w:noWrap/>
            <w:vAlign w:val="center"/>
          </w:tcPr>
          <w:p w14:paraId="3F2ED3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AC6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0396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8550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DDD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FA4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43A6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51552F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63032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109.81</w:t>
            </w:r>
          </w:p>
        </w:tc>
        <w:tc>
          <w:tcPr>
            <w:tcW w:w="1037" w:type="dxa"/>
            <w:tcBorders>
              <w:top w:val="nil"/>
              <w:left w:val="nil"/>
              <w:bottom w:val="single" w:color="000000" w:sz="4" w:space="0"/>
              <w:right w:val="single" w:color="000000" w:sz="4" w:space="0"/>
            </w:tcBorders>
            <w:noWrap/>
            <w:vAlign w:val="center"/>
          </w:tcPr>
          <w:p w14:paraId="7C55CA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109.81</w:t>
            </w:r>
          </w:p>
        </w:tc>
        <w:tc>
          <w:tcPr>
            <w:tcW w:w="1037" w:type="dxa"/>
            <w:tcBorders>
              <w:top w:val="nil"/>
              <w:left w:val="nil"/>
              <w:bottom w:val="single" w:color="000000" w:sz="4" w:space="0"/>
              <w:right w:val="single" w:color="000000" w:sz="4" w:space="0"/>
            </w:tcBorders>
            <w:noWrap/>
            <w:vAlign w:val="center"/>
          </w:tcPr>
          <w:p w14:paraId="03CE4C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D05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B005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83AE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97A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95D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4794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04D24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D439D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71.93</w:t>
            </w:r>
          </w:p>
        </w:tc>
        <w:tc>
          <w:tcPr>
            <w:tcW w:w="1037" w:type="dxa"/>
            <w:tcBorders>
              <w:top w:val="nil"/>
              <w:left w:val="nil"/>
              <w:bottom w:val="single" w:color="000000" w:sz="4" w:space="0"/>
              <w:right w:val="single" w:color="000000" w:sz="4" w:space="0"/>
            </w:tcBorders>
            <w:noWrap/>
            <w:vAlign w:val="center"/>
          </w:tcPr>
          <w:p w14:paraId="43DF1E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71.93</w:t>
            </w:r>
          </w:p>
        </w:tc>
        <w:tc>
          <w:tcPr>
            <w:tcW w:w="1037" w:type="dxa"/>
            <w:tcBorders>
              <w:top w:val="nil"/>
              <w:left w:val="nil"/>
              <w:bottom w:val="single" w:color="000000" w:sz="4" w:space="0"/>
              <w:right w:val="single" w:color="000000" w:sz="4" w:space="0"/>
            </w:tcBorders>
            <w:noWrap/>
            <w:vAlign w:val="center"/>
          </w:tcPr>
          <w:p w14:paraId="471784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F7B8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5DC0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403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6D1F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479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A14C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14:paraId="47C4CA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14:paraId="7A9DF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42ABE2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79FB30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8317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7443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0AE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912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EEC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520E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2080801</w:t>
            </w:r>
          </w:p>
        </w:tc>
        <w:tc>
          <w:tcPr>
            <w:tcW w:w="1160" w:type="dxa"/>
            <w:tcBorders>
              <w:top w:val="nil"/>
              <w:left w:val="nil"/>
              <w:bottom w:val="single" w:color="000000" w:sz="4" w:space="0"/>
              <w:right w:val="single" w:color="000000" w:sz="4" w:space="0"/>
            </w:tcBorders>
            <w:noWrap/>
            <w:vAlign w:val="center"/>
          </w:tcPr>
          <w:p w14:paraId="339115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死亡抚恤</w:t>
            </w:r>
          </w:p>
        </w:tc>
        <w:tc>
          <w:tcPr>
            <w:tcW w:w="1037" w:type="dxa"/>
            <w:tcBorders>
              <w:top w:val="nil"/>
              <w:left w:val="nil"/>
              <w:bottom w:val="single" w:color="000000" w:sz="4" w:space="0"/>
              <w:right w:val="single" w:color="000000" w:sz="4" w:space="0"/>
            </w:tcBorders>
            <w:noWrap/>
            <w:vAlign w:val="center"/>
          </w:tcPr>
          <w:p w14:paraId="710C9C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27B162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14:paraId="7CF5DA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AC49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047E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43D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9988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BE0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CA4D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A0194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21BA9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851.43</w:t>
            </w:r>
          </w:p>
        </w:tc>
        <w:tc>
          <w:tcPr>
            <w:tcW w:w="1037" w:type="dxa"/>
            <w:tcBorders>
              <w:top w:val="nil"/>
              <w:left w:val="nil"/>
              <w:bottom w:val="single" w:color="000000" w:sz="4" w:space="0"/>
              <w:right w:val="single" w:color="000000" w:sz="4" w:space="0"/>
            </w:tcBorders>
            <w:noWrap/>
            <w:vAlign w:val="center"/>
          </w:tcPr>
          <w:p w14:paraId="19563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851.43</w:t>
            </w:r>
          </w:p>
        </w:tc>
        <w:tc>
          <w:tcPr>
            <w:tcW w:w="1037" w:type="dxa"/>
            <w:tcBorders>
              <w:top w:val="nil"/>
              <w:left w:val="nil"/>
              <w:bottom w:val="single" w:color="000000" w:sz="4" w:space="0"/>
              <w:right w:val="single" w:color="000000" w:sz="4" w:space="0"/>
            </w:tcBorders>
            <w:noWrap/>
            <w:vAlign w:val="center"/>
          </w:tcPr>
          <w:p w14:paraId="199AA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8B1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BBE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AF26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0233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AD3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1B5A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w:t>
            </w:r>
          </w:p>
        </w:tc>
        <w:tc>
          <w:tcPr>
            <w:tcW w:w="1160" w:type="dxa"/>
            <w:tcBorders>
              <w:top w:val="nil"/>
              <w:left w:val="nil"/>
              <w:bottom w:val="single" w:color="000000" w:sz="4" w:space="0"/>
              <w:right w:val="single" w:color="000000" w:sz="4" w:space="0"/>
            </w:tcBorders>
            <w:noWrap/>
            <w:vAlign w:val="center"/>
          </w:tcPr>
          <w:p w14:paraId="460EE5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基层医疗卫生机构</w:t>
            </w:r>
          </w:p>
        </w:tc>
        <w:tc>
          <w:tcPr>
            <w:tcW w:w="1037" w:type="dxa"/>
            <w:tcBorders>
              <w:top w:val="nil"/>
              <w:left w:val="nil"/>
              <w:bottom w:val="single" w:color="000000" w:sz="4" w:space="0"/>
              <w:right w:val="single" w:color="000000" w:sz="4" w:space="0"/>
            </w:tcBorders>
            <w:noWrap/>
            <w:vAlign w:val="center"/>
          </w:tcPr>
          <w:p w14:paraId="2F8B5F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0DFB1D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30D30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2E5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49D5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25E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5B9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220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03C7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2100399</w:t>
            </w:r>
          </w:p>
        </w:tc>
        <w:tc>
          <w:tcPr>
            <w:tcW w:w="1160" w:type="dxa"/>
            <w:tcBorders>
              <w:top w:val="nil"/>
              <w:left w:val="nil"/>
              <w:bottom w:val="single" w:color="000000" w:sz="4" w:space="0"/>
              <w:right w:val="single" w:color="000000" w:sz="4" w:space="0"/>
            </w:tcBorders>
            <w:noWrap/>
            <w:vAlign w:val="center"/>
          </w:tcPr>
          <w:p w14:paraId="5B2901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其他基层医疗卫生机构支出</w:t>
            </w:r>
          </w:p>
        </w:tc>
        <w:tc>
          <w:tcPr>
            <w:tcW w:w="1037" w:type="dxa"/>
            <w:tcBorders>
              <w:top w:val="nil"/>
              <w:left w:val="nil"/>
              <w:bottom w:val="single" w:color="000000" w:sz="4" w:space="0"/>
              <w:right w:val="single" w:color="000000" w:sz="4" w:space="0"/>
            </w:tcBorders>
            <w:noWrap/>
            <w:vAlign w:val="center"/>
          </w:tcPr>
          <w:p w14:paraId="2B0EC3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4E2CFC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603ACB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6892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99B1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08E6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7652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C8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2654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C432C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1A5760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5E846E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6BE4F9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905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6F7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923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98B2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42D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717E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D6F4F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46394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513708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51.43</w:t>
            </w:r>
          </w:p>
        </w:tc>
        <w:tc>
          <w:tcPr>
            <w:tcW w:w="1037" w:type="dxa"/>
            <w:tcBorders>
              <w:top w:val="nil"/>
              <w:left w:val="nil"/>
              <w:bottom w:val="single" w:color="000000" w:sz="4" w:space="0"/>
              <w:right w:val="single" w:color="000000" w:sz="4" w:space="0"/>
            </w:tcBorders>
            <w:noWrap/>
            <w:vAlign w:val="center"/>
          </w:tcPr>
          <w:p w14:paraId="27A331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467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9C1B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A345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BE1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457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0627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6D7842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56B7C7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0C1CCB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51B83D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C6C1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580F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940E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D2D7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B21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FBFC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3F7F05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42002F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568E0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75366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3307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3CA8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609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12B0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24E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12BB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2110302</w:t>
            </w:r>
          </w:p>
        </w:tc>
        <w:tc>
          <w:tcPr>
            <w:tcW w:w="1160" w:type="dxa"/>
            <w:tcBorders>
              <w:top w:val="nil"/>
              <w:left w:val="nil"/>
              <w:bottom w:val="single" w:color="000000" w:sz="4" w:space="0"/>
              <w:right w:val="single" w:color="000000" w:sz="4" w:space="0"/>
            </w:tcBorders>
            <w:noWrap/>
            <w:vAlign w:val="center"/>
          </w:tcPr>
          <w:p w14:paraId="157135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水体</w:t>
            </w:r>
          </w:p>
        </w:tc>
        <w:tc>
          <w:tcPr>
            <w:tcW w:w="1037" w:type="dxa"/>
            <w:tcBorders>
              <w:top w:val="nil"/>
              <w:left w:val="nil"/>
              <w:bottom w:val="single" w:color="000000" w:sz="4" w:space="0"/>
              <w:right w:val="single" w:color="000000" w:sz="4" w:space="0"/>
            </w:tcBorders>
            <w:noWrap/>
            <w:vAlign w:val="center"/>
          </w:tcPr>
          <w:p w14:paraId="2420B8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663112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w:t>
            </w:r>
          </w:p>
        </w:tc>
        <w:tc>
          <w:tcPr>
            <w:tcW w:w="1037" w:type="dxa"/>
            <w:tcBorders>
              <w:top w:val="nil"/>
              <w:left w:val="nil"/>
              <w:bottom w:val="single" w:color="000000" w:sz="4" w:space="0"/>
              <w:right w:val="single" w:color="000000" w:sz="4" w:space="0"/>
            </w:tcBorders>
            <w:noWrap/>
            <w:vAlign w:val="center"/>
          </w:tcPr>
          <w:p w14:paraId="6058D5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5B4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D273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A2D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F96C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2D0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DE75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5BC583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0A6B8F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31A457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4B3A51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8AEB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EE66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F93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8E00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728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EDB3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1C02B9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324EB4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053A49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2EFAB4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8F2A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BF29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B4AB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D62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508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E838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4BA469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DFEC1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6C1809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1,970.69</w:t>
            </w:r>
          </w:p>
        </w:tc>
        <w:tc>
          <w:tcPr>
            <w:tcW w:w="1037" w:type="dxa"/>
            <w:tcBorders>
              <w:top w:val="nil"/>
              <w:left w:val="nil"/>
              <w:bottom w:val="single" w:color="000000" w:sz="4" w:space="0"/>
              <w:right w:val="single" w:color="000000" w:sz="4" w:space="0"/>
            </w:tcBorders>
            <w:noWrap/>
            <w:vAlign w:val="center"/>
          </w:tcPr>
          <w:p w14:paraId="24D3DB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A0A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6C6B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6FBF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A0F5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35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41CF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232B8B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1B095B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6555F2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72ADB5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0DF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D29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131E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E1E1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7C8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C92B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47214A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62AC58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326B2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733.14</w:t>
            </w:r>
          </w:p>
        </w:tc>
        <w:tc>
          <w:tcPr>
            <w:tcW w:w="1037" w:type="dxa"/>
            <w:tcBorders>
              <w:top w:val="nil"/>
              <w:left w:val="nil"/>
              <w:bottom w:val="single" w:color="000000" w:sz="4" w:space="0"/>
              <w:right w:val="single" w:color="000000" w:sz="4" w:space="0"/>
            </w:tcBorders>
            <w:noWrap/>
            <w:vAlign w:val="center"/>
          </w:tcPr>
          <w:p w14:paraId="14151F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289A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54D5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D007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073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1EF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10B8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2130701</w:t>
            </w:r>
          </w:p>
        </w:tc>
        <w:tc>
          <w:tcPr>
            <w:tcW w:w="1160" w:type="dxa"/>
            <w:tcBorders>
              <w:top w:val="nil"/>
              <w:left w:val="nil"/>
              <w:bottom w:val="single" w:color="000000" w:sz="4" w:space="0"/>
              <w:right w:val="single" w:color="000000" w:sz="4" w:space="0"/>
            </w:tcBorders>
            <w:noWrap/>
            <w:vAlign w:val="center"/>
          </w:tcPr>
          <w:p w14:paraId="0425AD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对村级公益事业建设的补助</w:t>
            </w:r>
          </w:p>
        </w:tc>
        <w:tc>
          <w:tcPr>
            <w:tcW w:w="1037" w:type="dxa"/>
            <w:tcBorders>
              <w:top w:val="nil"/>
              <w:left w:val="nil"/>
              <w:bottom w:val="single" w:color="000000" w:sz="4" w:space="0"/>
              <w:right w:val="single" w:color="000000" w:sz="4" w:space="0"/>
            </w:tcBorders>
            <w:noWrap/>
            <w:vAlign w:val="center"/>
          </w:tcPr>
          <w:p w14:paraId="28F420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344.97</w:t>
            </w:r>
          </w:p>
        </w:tc>
        <w:tc>
          <w:tcPr>
            <w:tcW w:w="1037" w:type="dxa"/>
            <w:tcBorders>
              <w:top w:val="nil"/>
              <w:left w:val="nil"/>
              <w:bottom w:val="single" w:color="000000" w:sz="4" w:space="0"/>
              <w:right w:val="single" w:color="000000" w:sz="4" w:space="0"/>
            </w:tcBorders>
            <w:noWrap/>
            <w:vAlign w:val="center"/>
          </w:tcPr>
          <w:p w14:paraId="05D25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344.97</w:t>
            </w:r>
          </w:p>
        </w:tc>
        <w:tc>
          <w:tcPr>
            <w:tcW w:w="1037" w:type="dxa"/>
            <w:tcBorders>
              <w:top w:val="nil"/>
              <w:left w:val="nil"/>
              <w:bottom w:val="single" w:color="000000" w:sz="4" w:space="0"/>
              <w:right w:val="single" w:color="000000" w:sz="4" w:space="0"/>
            </w:tcBorders>
            <w:noWrap/>
            <w:vAlign w:val="center"/>
          </w:tcPr>
          <w:p w14:paraId="7D3698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94D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8790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A75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8AF3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810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DD83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03488E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65E03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388.18</w:t>
            </w:r>
          </w:p>
        </w:tc>
        <w:tc>
          <w:tcPr>
            <w:tcW w:w="1037" w:type="dxa"/>
            <w:tcBorders>
              <w:top w:val="nil"/>
              <w:left w:val="nil"/>
              <w:bottom w:val="single" w:color="000000" w:sz="4" w:space="0"/>
              <w:right w:val="single" w:color="000000" w:sz="4" w:space="0"/>
            </w:tcBorders>
            <w:noWrap/>
            <w:vAlign w:val="center"/>
          </w:tcPr>
          <w:p w14:paraId="4A7F0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388.18</w:t>
            </w:r>
          </w:p>
        </w:tc>
        <w:tc>
          <w:tcPr>
            <w:tcW w:w="1037" w:type="dxa"/>
            <w:tcBorders>
              <w:top w:val="nil"/>
              <w:left w:val="nil"/>
              <w:bottom w:val="single" w:color="000000" w:sz="4" w:space="0"/>
              <w:right w:val="single" w:color="000000" w:sz="4" w:space="0"/>
            </w:tcBorders>
            <w:noWrap/>
            <w:vAlign w:val="center"/>
          </w:tcPr>
          <w:p w14:paraId="456D4D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01D5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4915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1630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44C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34D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956B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w:t>
            </w:r>
          </w:p>
        </w:tc>
        <w:tc>
          <w:tcPr>
            <w:tcW w:w="1160" w:type="dxa"/>
            <w:tcBorders>
              <w:top w:val="nil"/>
              <w:left w:val="nil"/>
              <w:bottom w:val="single" w:color="000000" w:sz="4" w:space="0"/>
              <w:right w:val="single" w:color="000000" w:sz="4" w:space="0"/>
            </w:tcBorders>
            <w:noWrap/>
            <w:vAlign w:val="center"/>
          </w:tcPr>
          <w:p w14:paraId="4B64D9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自然资源海洋气象等支出</w:t>
            </w:r>
          </w:p>
        </w:tc>
        <w:tc>
          <w:tcPr>
            <w:tcW w:w="1037" w:type="dxa"/>
            <w:tcBorders>
              <w:top w:val="nil"/>
              <w:left w:val="nil"/>
              <w:bottom w:val="single" w:color="000000" w:sz="4" w:space="0"/>
              <w:right w:val="single" w:color="000000" w:sz="4" w:space="0"/>
            </w:tcBorders>
            <w:noWrap/>
            <w:vAlign w:val="center"/>
          </w:tcPr>
          <w:p w14:paraId="00C4CE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56B73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29C452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5C22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5A92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41F5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8603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8E1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F69A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w:t>
            </w:r>
          </w:p>
        </w:tc>
        <w:tc>
          <w:tcPr>
            <w:tcW w:w="1160" w:type="dxa"/>
            <w:tcBorders>
              <w:top w:val="nil"/>
              <w:left w:val="nil"/>
              <w:bottom w:val="single" w:color="000000" w:sz="4" w:space="0"/>
              <w:right w:val="single" w:color="000000" w:sz="4" w:space="0"/>
            </w:tcBorders>
            <w:noWrap/>
            <w:vAlign w:val="center"/>
          </w:tcPr>
          <w:p w14:paraId="6C3636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自然资源事务</w:t>
            </w:r>
          </w:p>
        </w:tc>
        <w:tc>
          <w:tcPr>
            <w:tcW w:w="1037" w:type="dxa"/>
            <w:tcBorders>
              <w:top w:val="nil"/>
              <w:left w:val="nil"/>
              <w:bottom w:val="single" w:color="000000" w:sz="4" w:space="0"/>
              <w:right w:val="single" w:color="000000" w:sz="4" w:space="0"/>
            </w:tcBorders>
            <w:noWrap/>
            <w:vAlign w:val="center"/>
          </w:tcPr>
          <w:p w14:paraId="04ACA0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280211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1844D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FBA3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642D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D8B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0F27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F66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4C4F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2200112</w:t>
            </w:r>
          </w:p>
        </w:tc>
        <w:tc>
          <w:tcPr>
            <w:tcW w:w="1160" w:type="dxa"/>
            <w:tcBorders>
              <w:top w:val="nil"/>
              <w:left w:val="nil"/>
              <w:bottom w:val="single" w:color="000000" w:sz="4" w:space="0"/>
              <w:right w:val="single" w:color="000000" w:sz="4" w:space="0"/>
            </w:tcBorders>
            <w:noWrap/>
            <w:vAlign w:val="center"/>
          </w:tcPr>
          <w:p w14:paraId="231A21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土地资源储备支出</w:t>
            </w:r>
          </w:p>
        </w:tc>
        <w:tc>
          <w:tcPr>
            <w:tcW w:w="1037" w:type="dxa"/>
            <w:tcBorders>
              <w:top w:val="nil"/>
              <w:left w:val="nil"/>
              <w:bottom w:val="single" w:color="000000" w:sz="4" w:space="0"/>
              <w:right w:val="single" w:color="000000" w:sz="4" w:space="0"/>
            </w:tcBorders>
            <w:noWrap/>
            <w:vAlign w:val="center"/>
          </w:tcPr>
          <w:p w14:paraId="0B975D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540F08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406.20</w:t>
            </w:r>
          </w:p>
        </w:tc>
        <w:tc>
          <w:tcPr>
            <w:tcW w:w="1037" w:type="dxa"/>
            <w:tcBorders>
              <w:top w:val="nil"/>
              <w:left w:val="nil"/>
              <w:bottom w:val="single" w:color="000000" w:sz="4" w:space="0"/>
              <w:right w:val="single" w:color="000000" w:sz="4" w:space="0"/>
            </w:tcBorders>
            <w:noWrap/>
            <w:vAlign w:val="center"/>
          </w:tcPr>
          <w:p w14:paraId="281210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80F3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D84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015B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91D5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77D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A15A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3D97B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539FD7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55C09E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2B2BA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8BB6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A55D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1335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BD96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B55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47A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5D6ED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1C44F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7A426C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3C8AAD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145B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BFCC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608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E2DD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80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ACC4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B1278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525D1C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05563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151.98</w:t>
            </w:r>
          </w:p>
        </w:tc>
        <w:tc>
          <w:tcPr>
            <w:tcW w:w="1037" w:type="dxa"/>
            <w:tcBorders>
              <w:top w:val="nil"/>
              <w:left w:val="nil"/>
              <w:bottom w:val="single" w:color="000000" w:sz="4" w:space="0"/>
              <w:right w:val="single" w:color="000000" w:sz="4" w:space="0"/>
            </w:tcBorders>
            <w:noWrap/>
            <w:vAlign w:val="center"/>
          </w:tcPr>
          <w:p w14:paraId="3FDEF9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E2E0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98BE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073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5225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2,065.20</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4,756.69</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2,393.63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746.66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F1BB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0779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2F3D5F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4E455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2,350.81</w:t>
            </w:r>
          </w:p>
        </w:tc>
        <w:tc>
          <w:tcPr>
            <w:tcW w:w="602" w:type="pct"/>
            <w:gridSpan w:val="2"/>
            <w:tcBorders>
              <w:top w:val="nil"/>
              <w:left w:val="nil"/>
              <w:bottom w:val="single" w:color="000000" w:sz="4" w:space="0"/>
              <w:right w:val="single" w:color="000000" w:sz="4" w:space="0"/>
            </w:tcBorders>
            <w:noWrap/>
            <w:vAlign w:val="center"/>
          </w:tcPr>
          <w:p w14:paraId="7E3B2B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tcBorders>
              <w:top w:val="nil"/>
              <w:left w:val="nil"/>
              <w:bottom w:val="single" w:color="000000" w:sz="4" w:space="0"/>
              <w:right w:val="single" w:color="000000" w:sz="4" w:space="0"/>
            </w:tcBorders>
            <w:noWrap/>
            <w:vAlign w:val="center"/>
          </w:tcPr>
          <w:p w14:paraId="600BFA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602" w:type="pct"/>
            <w:gridSpan w:val="2"/>
            <w:tcBorders>
              <w:top w:val="nil"/>
              <w:left w:val="nil"/>
              <w:bottom w:val="single" w:color="000000" w:sz="4" w:space="0"/>
              <w:right w:val="single" w:color="000000" w:sz="4" w:space="0"/>
            </w:tcBorders>
            <w:noWrap/>
            <w:vAlign w:val="center"/>
          </w:tcPr>
          <w:p w14:paraId="225B96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9DEC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4721E2">
            <w:pPr>
              <w:jc w:val="right"/>
              <w:rPr>
                <w:rFonts w:hint="default" w:ascii="Times New Roman" w:hAnsi="Times New Roman" w:eastAsia="宋体" w:cs="Times New Roman"/>
                <w:i w:val="0"/>
                <w:iCs w:val="0"/>
                <w:color w:val="000000"/>
                <w:sz w:val="20"/>
                <w:szCs w:val="20"/>
                <w:highlight w:val="none"/>
                <w:u w:val="none"/>
              </w:rPr>
            </w:pPr>
          </w:p>
        </w:tc>
      </w:tr>
      <w:tr w14:paraId="278D3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8874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1D30A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4513B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gridSpan w:val="2"/>
            <w:tcBorders>
              <w:top w:val="nil"/>
              <w:left w:val="nil"/>
              <w:bottom w:val="single" w:color="000000" w:sz="4" w:space="0"/>
              <w:right w:val="single" w:color="000000" w:sz="4" w:space="0"/>
            </w:tcBorders>
            <w:noWrap/>
            <w:vAlign w:val="center"/>
          </w:tcPr>
          <w:p w14:paraId="6FBF4E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602" w:type="pct"/>
            <w:tcBorders>
              <w:top w:val="nil"/>
              <w:left w:val="nil"/>
              <w:bottom w:val="single" w:color="000000" w:sz="4" w:space="0"/>
              <w:right w:val="single" w:color="000000" w:sz="4" w:space="0"/>
            </w:tcBorders>
            <w:noWrap/>
            <w:vAlign w:val="center"/>
          </w:tcPr>
          <w:p w14:paraId="48CEC9C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99B6C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3651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705D37">
            <w:pPr>
              <w:jc w:val="right"/>
              <w:rPr>
                <w:rFonts w:hint="default" w:ascii="Times New Roman" w:hAnsi="Times New Roman" w:eastAsia="宋体" w:cs="Times New Roman"/>
                <w:i w:val="0"/>
                <w:iCs w:val="0"/>
                <w:color w:val="000000"/>
                <w:sz w:val="20"/>
                <w:szCs w:val="20"/>
                <w:highlight w:val="none"/>
                <w:u w:val="none"/>
              </w:rPr>
            </w:pPr>
          </w:p>
        </w:tc>
      </w:tr>
      <w:tr w14:paraId="2D317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0B71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28D427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A0DB0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602" w:type="pct"/>
            <w:gridSpan w:val="2"/>
            <w:tcBorders>
              <w:top w:val="nil"/>
              <w:left w:val="nil"/>
              <w:bottom w:val="single" w:color="000000" w:sz="4" w:space="0"/>
              <w:right w:val="single" w:color="000000" w:sz="4" w:space="0"/>
            </w:tcBorders>
            <w:noWrap/>
            <w:vAlign w:val="center"/>
          </w:tcPr>
          <w:p w14:paraId="4CF20C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0DF1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602" w:type="pct"/>
            <w:gridSpan w:val="2"/>
            <w:tcBorders>
              <w:top w:val="nil"/>
              <w:left w:val="nil"/>
              <w:bottom w:val="single" w:color="000000" w:sz="4" w:space="0"/>
              <w:right w:val="single" w:color="000000" w:sz="4" w:space="0"/>
            </w:tcBorders>
            <w:noWrap/>
            <w:vAlign w:val="center"/>
          </w:tcPr>
          <w:p w14:paraId="5ADBF8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BA4D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5CB277">
            <w:pPr>
              <w:jc w:val="right"/>
              <w:rPr>
                <w:rFonts w:hint="default" w:ascii="Times New Roman" w:hAnsi="Times New Roman" w:eastAsia="宋体" w:cs="Times New Roman"/>
                <w:i w:val="0"/>
                <w:iCs w:val="0"/>
                <w:color w:val="000000"/>
                <w:sz w:val="20"/>
                <w:szCs w:val="20"/>
                <w:highlight w:val="none"/>
                <w:u w:val="none"/>
              </w:rPr>
            </w:pPr>
          </w:p>
        </w:tc>
      </w:tr>
      <w:tr w14:paraId="792F3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7E7C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6807AF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500A78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3680E6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F2B5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1558B5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80D5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C22364">
            <w:pPr>
              <w:jc w:val="right"/>
              <w:rPr>
                <w:rFonts w:hint="default" w:ascii="Times New Roman" w:hAnsi="Times New Roman" w:eastAsia="宋体" w:cs="Times New Roman"/>
                <w:i w:val="0"/>
                <w:iCs w:val="0"/>
                <w:color w:val="000000"/>
                <w:sz w:val="20"/>
                <w:szCs w:val="20"/>
                <w:highlight w:val="none"/>
                <w:u w:val="none"/>
              </w:rPr>
            </w:pPr>
          </w:p>
        </w:tc>
      </w:tr>
      <w:tr w14:paraId="47712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0656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635" w:type="pct"/>
            <w:tcBorders>
              <w:top w:val="nil"/>
              <w:left w:val="nil"/>
              <w:bottom w:val="single" w:color="000000" w:sz="4" w:space="0"/>
              <w:right w:val="single" w:color="000000" w:sz="4" w:space="0"/>
            </w:tcBorders>
            <w:noWrap/>
            <w:vAlign w:val="center"/>
          </w:tcPr>
          <w:p w14:paraId="26F88E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603" w:type="pct"/>
            <w:tcBorders>
              <w:top w:val="nil"/>
              <w:left w:val="nil"/>
              <w:bottom w:val="single" w:color="000000" w:sz="4" w:space="0"/>
              <w:right w:val="single" w:color="000000" w:sz="4" w:space="0"/>
            </w:tcBorders>
            <w:noWrap/>
            <w:vAlign w:val="center"/>
          </w:tcPr>
          <w:p w14:paraId="1568C6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2BFBE9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E339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602" w:type="pct"/>
            <w:gridSpan w:val="2"/>
            <w:tcBorders>
              <w:top w:val="nil"/>
              <w:left w:val="nil"/>
              <w:bottom w:val="single" w:color="000000" w:sz="4" w:space="0"/>
              <w:right w:val="single" w:color="000000" w:sz="4" w:space="0"/>
            </w:tcBorders>
            <w:noWrap/>
            <w:vAlign w:val="center"/>
          </w:tcPr>
          <w:p w14:paraId="14827F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3CABC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6715DB">
            <w:pPr>
              <w:jc w:val="right"/>
              <w:rPr>
                <w:rFonts w:hint="default" w:ascii="Times New Roman" w:hAnsi="Times New Roman" w:eastAsia="宋体" w:cs="Times New Roman"/>
                <w:i w:val="0"/>
                <w:iCs w:val="0"/>
                <w:color w:val="000000"/>
                <w:sz w:val="20"/>
                <w:szCs w:val="20"/>
                <w:highlight w:val="none"/>
                <w:u w:val="none"/>
              </w:rPr>
            </w:pPr>
          </w:p>
        </w:tc>
      </w:tr>
      <w:tr w14:paraId="65F65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18B6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53E28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713C08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602" w:type="pct"/>
            <w:gridSpan w:val="2"/>
            <w:tcBorders>
              <w:top w:val="nil"/>
              <w:left w:val="nil"/>
              <w:bottom w:val="single" w:color="000000" w:sz="4" w:space="0"/>
              <w:right w:val="single" w:color="000000" w:sz="4" w:space="0"/>
            </w:tcBorders>
            <w:noWrap/>
            <w:vAlign w:val="center"/>
          </w:tcPr>
          <w:p w14:paraId="40850F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602" w:type="pct"/>
            <w:tcBorders>
              <w:top w:val="nil"/>
              <w:left w:val="nil"/>
              <w:bottom w:val="single" w:color="000000" w:sz="4" w:space="0"/>
              <w:right w:val="single" w:color="000000" w:sz="4" w:space="0"/>
            </w:tcBorders>
            <w:noWrap/>
            <w:vAlign w:val="center"/>
          </w:tcPr>
          <w:p w14:paraId="51DC69D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5C14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4FD71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40EABC">
            <w:pPr>
              <w:jc w:val="right"/>
              <w:rPr>
                <w:rFonts w:hint="default" w:ascii="Times New Roman" w:hAnsi="Times New Roman" w:eastAsia="宋体" w:cs="Times New Roman"/>
                <w:i w:val="0"/>
                <w:iCs w:val="0"/>
                <w:color w:val="000000"/>
                <w:sz w:val="20"/>
                <w:szCs w:val="20"/>
                <w:highlight w:val="none"/>
                <w:u w:val="none"/>
              </w:rPr>
            </w:pPr>
          </w:p>
        </w:tc>
      </w:tr>
      <w:tr w14:paraId="063F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87E8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32ACF1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83987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602" w:type="pct"/>
            <w:gridSpan w:val="2"/>
            <w:tcBorders>
              <w:top w:val="nil"/>
              <w:left w:val="nil"/>
              <w:bottom w:val="single" w:color="000000" w:sz="4" w:space="0"/>
              <w:right w:val="single" w:color="000000" w:sz="4" w:space="0"/>
            </w:tcBorders>
            <w:noWrap/>
            <w:vAlign w:val="center"/>
          </w:tcPr>
          <w:p w14:paraId="5AEFCD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602" w:type="pct"/>
            <w:tcBorders>
              <w:top w:val="nil"/>
              <w:left w:val="nil"/>
              <w:bottom w:val="single" w:color="000000" w:sz="4" w:space="0"/>
              <w:right w:val="single" w:color="000000" w:sz="4" w:space="0"/>
            </w:tcBorders>
            <w:noWrap/>
            <w:vAlign w:val="center"/>
          </w:tcPr>
          <w:p w14:paraId="1E339C0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626A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3FF94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7C1EB5">
            <w:pPr>
              <w:jc w:val="right"/>
              <w:rPr>
                <w:rFonts w:hint="default" w:ascii="Times New Roman" w:hAnsi="Times New Roman" w:eastAsia="宋体" w:cs="Times New Roman"/>
                <w:i w:val="0"/>
                <w:iCs w:val="0"/>
                <w:color w:val="000000"/>
                <w:sz w:val="20"/>
                <w:szCs w:val="20"/>
                <w:highlight w:val="none"/>
                <w:u w:val="none"/>
              </w:rPr>
            </w:pPr>
          </w:p>
        </w:tc>
      </w:tr>
      <w:tr w14:paraId="1C4B8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A71E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61F324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7332E3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602" w:type="pct"/>
            <w:gridSpan w:val="2"/>
            <w:tcBorders>
              <w:top w:val="nil"/>
              <w:left w:val="nil"/>
              <w:bottom w:val="single" w:color="000000" w:sz="4" w:space="0"/>
              <w:right w:val="single" w:color="000000" w:sz="4" w:space="0"/>
            </w:tcBorders>
            <w:noWrap/>
            <w:vAlign w:val="center"/>
          </w:tcPr>
          <w:p w14:paraId="14A953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602" w:type="pct"/>
            <w:tcBorders>
              <w:top w:val="nil"/>
              <w:left w:val="nil"/>
              <w:bottom w:val="single" w:color="000000" w:sz="4" w:space="0"/>
              <w:right w:val="single" w:color="000000" w:sz="4" w:space="0"/>
            </w:tcBorders>
            <w:noWrap/>
            <w:vAlign w:val="center"/>
          </w:tcPr>
          <w:p w14:paraId="00300C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6C9F5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0530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CE63BB">
            <w:pPr>
              <w:jc w:val="right"/>
              <w:rPr>
                <w:rFonts w:hint="default" w:ascii="Times New Roman" w:hAnsi="Times New Roman" w:eastAsia="宋体" w:cs="Times New Roman"/>
                <w:i w:val="0"/>
                <w:iCs w:val="0"/>
                <w:color w:val="000000"/>
                <w:sz w:val="20"/>
                <w:szCs w:val="20"/>
                <w:highlight w:val="none"/>
                <w:u w:val="none"/>
              </w:rPr>
            </w:pPr>
          </w:p>
        </w:tc>
      </w:tr>
      <w:tr w14:paraId="4B7B6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4E59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09CEF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E8D26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602" w:type="pct"/>
            <w:gridSpan w:val="2"/>
            <w:tcBorders>
              <w:top w:val="nil"/>
              <w:left w:val="nil"/>
              <w:bottom w:val="single" w:color="000000" w:sz="4" w:space="0"/>
              <w:right w:val="single" w:color="000000" w:sz="4" w:space="0"/>
            </w:tcBorders>
            <w:noWrap/>
            <w:vAlign w:val="center"/>
          </w:tcPr>
          <w:p w14:paraId="0FCE5C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602" w:type="pct"/>
            <w:tcBorders>
              <w:top w:val="nil"/>
              <w:left w:val="nil"/>
              <w:bottom w:val="single" w:color="000000" w:sz="4" w:space="0"/>
              <w:right w:val="single" w:color="000000" w:sz="4" w:space="0"/>
            </w:tcBorders>
            <w:noWrap/>
            <w:vAlign w:val="center"/>
          </w:tcPr>
          <w:p w14:paraId="32A5836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48D4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99CC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999F17">
            <w:pPr>
              <w:jc w:val="right"/>
              <w:rPr>
                <w:rFonts w:hint="default" w:ascii="Times New Roman" w:hAnsi="Times New Roman" w:eastAsia="宋体" w:cs="Times New Roman"/>
                <w:i w:val="0"/>
                <w:iCs w:val="0"/>
                <w:color w:val="000000"/>
                <w:sz w:val="20"/>
                <w:szCs w:val="20"/>
                <w:highlight w:val="none"/>
                <w:u w:val="none"/>
              </w:rPr>
            </w:pPr>
          </w:p>
        </w:tc>
      </w:tr>
      <w:tr w14:paraId="06FA0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AC97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635" w:type="pct"/>
            <w:tcBorders>
              <w:top w:val="nil"/>
              <w:left w:val="nil"/>
              <w:bottom w:val="single" w:color="000000" w:sz="4" w:space="0"/>
              <w:right w:val="single" w:color="000000" w:sz="4" w:space="0"/>
            </w:tcBorders>
            <w:noWrap/>
            <w:vAlign w:val="center"/>
          </w:tcPr>
          <w:p w14:paraId="5D93EF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603" w:type="pct"/>
            <w:tcBorders>
              <w:top w:val="nil"/>
              <w:left w:val="nil"/>
              <w:bottom w:val="single" w:color="000000" w:sz="4" w:space="0"/>
              <w:right w:val="single" w:color="000000" w:sz="4" w:space="0"/>
            </w:tcBorders>
            <w:noWrap/>
            <w:vAlign w:val="center"/>
          </w:tcPr>
          <w:p w14:paraId="234DB1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gridSpan w:val="2"/>
            <w:tcBorders>
              <w:top w:val="nil"/>
              <w:left w:val="nil"/>
              <w:bottom w:val="single" w:color="000000" w:sz="4" w:space="0"/>
              <w:right w:val="single" w:color="000000" w:sz="4" w:space="0"/>
            </w:tcBorders>
            <w:noWrap/>
            <w:vAlign w:val="center"/>
          </w:tcPr>
          <w:p w14:paraId="3165AA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tcBorders>
              <w:top w:val="nil"/>
              <w:left w:val="nil"/>
              <w:bottom w:val="single" w:color="000000" w:sz="4" w:space="0"/>
              <w:right w:val="single" w:color="000000" w:sz="4" w:space="0"/>
            </w:tcBorders>
            <w:noWrap/>
            <w:vAlign w:val="center"/>
          </w:tcPr>
          <w:p w14:paraId="0606F04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1B46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5854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683330">
            <w:pPr>
              <w:jc w:val="right"/>
              <w:rPr>
                <w:rFonts w:hint="default" w:ascii="Times New Roman" w:hAnsi="Times New Roman" w:eastAsia="宋体" w:cs="Times New Roman"/>
                <w:i w:val="0"/>
                <w:iCs w:val="0"/>
                <w:color w:val="000000"/>
                <w:sz w:val="20"/>
                <w:szCs w:val="20"/>
                <w:highlight w:val="none"/>
                <w:u w:val="none"/>
              </w:rPr>
            </w:pPr>
          </w:p>
        </w:tc>
      </w:tr>
      <w:tr w14:paraId="67064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7EF4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2080801</w:t>
            </w:r>
          </w:p>
        </w:tc>
        <w:tc>
          <w:tcPr>
            <w:tcW w:w="635" w:type="pct"/>
            <w:tcBorders>
              <w:top w:val="nil"/>
              <w:left w:val="nil"/>
              <w:bottom w:val="single" w:color="000000" w:sz="4" w:space="0"/>
              <w:right w:val="single" w:color="000000" w:sz="4" w:space="0"/>
            </w:tcBorders>
            <w:noWrap/>
            <w:vAlign w:val="center"/>
          </w:tcPr>
          <w:p w14:paraId="36A76C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死亡抚恤</w:t>
            </w:r>
          </w:p>
        </w:tc>
        <w:tc>
          <w:tcPr>
            <w:tcW w:w="603" w:type="pct"/>
            <w:tcBorders>
              <w:top w:val="nil"/>
              <w:left w:val="nil"/>
              <w:bottom w:val="single" w:color="000000" w:sz="4" w:space="0"/>
              <w:right w:val="single" w:color="000000" w:sz="4" w:space="0"/>
            </w:tcBorders>
            <w:noWrap/>
            <w:vAlign w:val="center"/>
          </w:tcPr>
          <w:p w14:paraId="1FDA50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gridSpan w:val="2"/>
            <w:tcBorders>
              <w:top w:val="nil"/>
              <w:left w:val="nil"/>
              <w:bottom w:val="single" w:color="000000" w:sz="4" w:space="0"/>
              <w:right w:val="single" w:color="000000" w:sz="4" w:space="0"/>
            </w:tcBorders>
            <w:noWrap/>
            <w:vAlign w:val="center"/>
          </w:tcPr>
          <w:p w14:paraId="513B01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tcBorders>
              <w:top w:val="nil"/>
              <w:left w:val="nil"/>
              <w:bottom w:val="single" w:color="000000" w:sz="4" w:space="0"/>
              <w:right w:val="single" w:color="000000" w:sz="4" w:space="0"/>
            </w:tcBorders>
            <w:noWrap/>
            <w:vAlign w:val="center"/>
          </w:tcPr>
          <w:p w14:paraId="50C620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78EA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7435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D7A10F">
            <w:pPr>
              <w:jc w:val="right"/>
              <w:rPr>
                <w:rFonts w:hint="default" w:ascii="Times New Roman" w:hAnsi="Times New Roman" w:eastAsia="宋体" w:cs="Times New Roman"/>
                <w:i w:val="0"/>
                <w:iCs w:val="0"/>
                <w:color w:val="000000"/>
                <w:sz w:val="20"/>
                <w:szCs w:val="20"/>
                <w:highlight w:val="none"/>
                <w:u w:val="none"/>
              </w:rPr>
            </w:pPr>
          </w:p>
        </w:tc>
      </w:tr>
      <w:tr w14:paraId="4C06E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F05D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CB60B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73A3D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851.43</w:t>
            </w:r>
          </w:p>
        </w:tc>
        <w:tc>
          <w:tcPr>
            <w:tcW w:w="602" w:type="pct"/>
            <w:gridSpan w:val="2"/>
            <w:tcBorders>
              <w:top w:val="nil"/>
              <w:left w:val="nil"/>
              <w:bottom w:val="single" w:color="000000" w:sz="4" w:space="0"/>
              <w:right w:val="single" w:color="000000" w:sz="4" w:space="0"/>
            </w:tcBorders>
            <w:noWrap/>
            <w:vAlign w:val="center"/>
          </w:tcPr>
          <w:p w14:paraId="714E89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tcBorders>
              <w:top w:val="nil"/>
              <w:left w:val="nil"/>
              <w:bottom w:val="single" w:color="000000" w:sz="4" w:space="0"/>
              <w:right w:val="single" w:color="000000" w:sz="4" w:space="0"/>
            </w:tcBorders>
            <w:noWrap/>
            <w:vAlign w:val="center"/>
          </w:tcPr>
          <w:p w14:paraId="10D073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0F3534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CAD3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97DB9E">
            <w:pPr>
              <w:jc w:val="right"/>
              <w:rPr>
                <w:rFonts w:hint="default" w:ascii="Times New Roman" w:hAnsi="Times New Roman" w:eastAsia="宋体" w:cs="Times New Roman"/>
                <w:i w:val="0"/>
                <w:iCs w:val="0"/>
                <w:color w:val="000000"/>
                <w:sz w:val="20"/>
                <w:szCs w:val="20"/>
                <w:highlight w:val="none"/>
                <w:u w:val="none"/>
              </w:rPr>
            </w:pPr>
          </w:p>
        </w:tc>
      </w:tr>
      <w:tr w14:paraId="35543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A3E0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635" w:type="pct"/>
            <w:tcBorders>
              <w:top w:val="nil"/>
              <w:left w:val="nil"/>
              <w:bottom w:val="single" w:color="000000" w:sz="4" w:space="0"/>
              <w:right w:val="single" w:color="000000" w:sz="4" w:space="0"/>
            </w:tcBorders>
            <w:noWrap/>
            <w:vAlign w:val="center"/>
          </w:tcPr>
          <w:p w14:paraId="7FB1CA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603" w:type="pct"/>
            <w:tcBorders>
              <w:top w:val="nil"/>
              <w:left w:val="nil"/>
              <w:bottom w:val="single" w:color="000000" w:sz="4" w:space="0"/>
              <w:right w:val="single" w:color="000000" w:sz="4" w:space="0"/>
            </w:tcBorders>
            <w:noWrap/>
            <w:vAlign w:val="center"/>
          </w:tcPr>
          <w:p w14:paraId="3D23BB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123255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C5F0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22D7FF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9C78D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32217D">
            <w:pPr>
              <w:jc w:val="right"/>
              <w:rPr>
                <w:rFonts w:hint="default" w:ascii="Times New Roman" w:hAnsi="Times New Roman" w:eastAsia="宋体" w:cs="Times New Roman"/>
                <w:i w:val="0"/>
                <w:iCs w:val="0"/>
                <w:color w:val="000000"/>
                <w:sz w:val="20"/>
                <w:szCs w:val="20"/>
                <w:highlight w:val="none"/>
                <w:u w:val="none"/>
              </w:rPr>
            </w:pPr>
          </w:p>
        </w:tc>
      </w:tr>
      <w:tr w14:paraId="40E2E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6D8A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635" w:type="pct"/>
            <w:tcBorders>
              <w:top w:val="nil"/>
              <w:left w:val="nil"/>
              <w:bottom w:val="single" w:color="000000" w:sz="4" w:space="0"/>
              <w:right w:val="single" w:color="000000" w:sz="4" w:space="0"/>
            </w:tcBorders>
            <w:noWrap/>
            <w:vAlign w:val="center"/>
          </w:tcPr>
          <w:p w14:paraId="17748C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603" w:type="pct"/>
            <w:tcBorders>
              <w:top w:val="nil"/>
              <w:left w:val="nil"/>
              <w:bottom w:val="single" w:color="000000" w:sz="4" w:space="0"/>
              <w:right w:val="single" w:color="000000" w:sz="4" w:space="0"/>
            </w:tcBorders>
            <w:noWrap/>
            <w:vAlign w:val="center"/>
          </w:tcPr>
          <w:p w14:paraId="2B1E87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53B7E47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66A8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51ED2A8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65259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D208F5">
            <w:pPr>
              <w:jc w:val="right"/>
              <w:rPr>
                <w:rFonts w:hint="default" w:ascii="Times New Roman" w:hAnsi="Times New Roman" w:eastAsia="宋体" w:cs="Times New Roman"/>
                <w:i w:val="0"/>
                <w:iCs w:val="0"/>
                <w:color w:val="000000"/>
                <w:sz w:val="20"/>
                <w:szCs w:val="20"/>
                <w:highlight w:val="none"/>
                <w:u w:val="none"/>
              </w:rPr>
            </w:pPr>
          </w:p>
        </w:tc>
      </w:tr>
      <w:tr w14:paraId="2773E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6235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009D0C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52B89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gridSpan w:val="2"/>
            <w:tcBorders>
              <w:top w:val="nil"/>
              <w:left w:val="nil"/>
              <w:bottom w:val="single" w:color="000000" w:sz="4" w:space="0"/>
              <w:right w:val="single" w:color="000000" w:sz="4" w:space="0"/>
            </w:tcBorders>
            <w:noWrap/>
            <w:vAlign w:val="center"/>
          </w:tcPr>
          <w:p w14:paraId="503065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tcBorders>
              <w:top w:val="nil"/>
              <w:left w:val="nil"/>
              <w:bottom w:val="single" w:color="000000" w:sz="4" w:space="0"/>
              <w:right w:val="single" w:color="000000" w:sz="4" w:space="0"/>
            </w:tcBorders>
            <w:noWrap/>
            <w:vAlign w:val="center"/>
          </w:tcPr>
          <w:p w14:paraId="7B75A14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588E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B024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3A2D3C">
            <w:pPr>
              <w:jc w:val="right"/>
              <w:rPr>
                <w:rFonts w:hint="default" w:ascii="Times New Roman" w:hAnsi="Times New Roman" w:eastAsia="宋体" w:cs="Times New Roman"/>
                <w:i w:val="0"/>
                <w:iCs w:val="0"/>
                <w:color w:val="000000"/>
                <w:sz w:val="20"/>
                <w:szCs w:val="20"/>
                <w:highlight w:val="none"/>
                <w:u w:val="none"/>
              </w:rPr>
            </w:pPr>
          </w:p>
        </w:tc>
      </w:tr>
      <w:tr w14:paraId="4B21D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B0DE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C017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019AC2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gridSpan w:val="2"/>
            <w:tcBorders>
              <w:top w:val="nil"/>
              <w:left w:val="nil"/>
              <w:bottom w:val="single" w:color="000000" w:sz="4" w:space="0"/>
              <w:right w:val="single" w:color="000000" w:sz="4" w:space="0"/>
            </w:tcBorders>
            <w:noWrap/>
            <w:vAlign w:val="center"/>
          </w:tcPr>
          <w:p w14:paraId="53585A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602" w:type="pct"/>
            <w:tcBorders>
              <w:top w:val="nil"/>
              <w:left w:val="nil"/>
              <w:bottom w:val="single" w:color="000000" w:sz="4" w:space="0"/>
              <w:right w:val="single" w:color="000000" w:sz="4" w:space="0"/>
            </w:tcBorders>
            <w:noWrap/>
            <w:vAlign w:val="center"/>
          </w:tcPr>
          <w:p w14:paraId="648FF85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2910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14521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93CECB">
            <w:pPr>
              <w:jc w:val="right"/>
              <w:rPr>
                <w:rFonts w:hint="default" w:ascii="Times New Roman" w:hAnsi="Times New Roman" w:eastAsia="宋体" w:cs="Times New Roman"/>
                <w:i w:val="0"/>
                <w:iCs w:val="0"/>
                <w:color w:val="000000"/>
                <w:sz w:val="20"/>
                <w:szCs w:val="20"/>
                <w:highlight w:val="none"/>
                <w:u w:val="none"/>
              </w:rPr>
            </w:pPr>
          </w:p>
        </w:tc>
      </w:tr>
      <w:tr w14:paraId="44E15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870E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6C3FDD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17EF09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397681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FD1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2FFA26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E3A4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B9A09E">
            <w:pPr>
              <w:jc w:val="right"/>
              <w:rPr>
                <w:rFonts w:hint="default" w:ascii="Times New Roman" w:hAnsi="Times New Roman" w:eastAsia="宋体" w:cs="Times New Roman"/>
                <w:i w:val="0"/>
                <w:iCs w:val="0"/>
                <w:color w:val="000000"/>
                <w:sz w:val="20"/>
                <w:szCs w:val="20"/>
                <w:highlight w:val="none"/>
                <w:u w:val="none"/>
              </w:rPr>
            </w:pPr>
          </w:p>
        </w:tc>
      </w:tr>
      <w:tr w14:paraId="1A08E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4BB9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1C2A59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69B05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77C7D0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5491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2A3907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821BE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35082E">
            <w:pPr>
              <w:jc w:val="right"/>
              <w:rPr>
                <w:rFonts w:hint="default" w:ascii="Times New Roman" w:hAnsi="Times New Roman" w:eastAsia="宋体" w:cs="Times New Roman"/>
                <w:i w:val="0"/>
                <w:iCs w:val="0"/>
                <w:color w:val="000000"/>
                <w:sz w:val="20"/>
                <w:szCs w:val="20"/>
                <w:highlight w:val="none"/>
                <w:u w:val="none"/>
              </w:rPr>
            </w:pPr>
          </w:p>
        </w:tc>
      </w:tr>
      <w:tr w14:paraId="4F1C3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5B0B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2110302</w:t>
            </w:r>
          </w:p>
        </w:tc>
        <w:tc>
          <w:tcPr>
            <w:tcW w:w="635" w:type="pct"/>
            <w:tcBorders>
              <w:top w:val="nil"/>
              <w:left w:val="nil"/>
              <w:bottom w:val="single" w:color="000000" w:sz="4" w:space="0"/>
              <w:right w:val="single" w:color="000000" w:sz="4" w:space="0"/>
            </w:tcBorders>
            <w:noWrap/>
            <w:vAlign w:val="center"/>
          </w:tcPr>
          <w:p w14:paraId="10C3C0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水体</w:t>
            </w:r>
          </w:p>
        </w:tc>
        <w:tc>
          <w:tcPr>
            <w:tcW w:w="603" w:type="pct"/>
            <w:tcBorders>
              <w:top w:val="nil"/>
              <w:left w:val="nil"/>
              <w:bottom w:val="single" w:color="000000" w:sz="4" w:space="0"/>
              <w:right w:val="single" w:color="000000" w:sz="4" w:space="0"/>
            </w:tcBorders>
            <w:noWrap/>
            <w:vAlign w:val="center"/>
          </w:tcPr>
          <w:p w14:paraId="2727C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3E264D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3D0F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602" w:type="pct"/>
            <w:gridSpan w:val="2"/>
            <w:tcBorders>
              <w:top w:val="nil"/>
              <w:left w:val="nil"/>
              <w:bottom w:val="single" w:color="000000" w:sz="4" w:space="0"/>
              <w:right w:val="single" w:color="000000" w:sz="4" w:space="0"/>
            </w:tcBorders>
            <w:noWrap/>
            <w:vAlign w:val="center"/>
          </w:tcPr>
          <w:p w14:paraId="0585E8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E151E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EE3267">
            <w:pPr>
              <w:jc w:val="right"/>
              <w:rPr>
                <w:rFonts w:hint="default" w:ascii="Times New Roman" w:hAnsi="Times New Roman" w:eastAsia="宋体" w:cs="Times New Roman"/>
                <w:i w:val="0"/>
                <w:iCs w:val="0"/>
                <w:color w:val="000000"/>
                <w:sz w:val="20"/>
                <w:szCs w:val="20"/>
                <w:highlight w:val="none"/>
                <w:u w:val="none"/>
              </w:rPr>
            </w:pPr>
          </w:p>
        </w:tc>
      </w:tr>
      <w:tr w14:paraId="1DD0C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FC80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4B1D30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02814D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1F3C77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C4CC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1EF151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9E3F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0C640B">
            <w:pPr>
              <w:jc w:val="right"/>
              <w:rPr>
                <w:rFonts w:hint="default" w:ascii="Times New Roman" w:hAnsi="Times New Roman" w:eastAsia="宋体" w:cs="Times New Roman"/>
                <w:i w:val="0"/>
                <w:iCs w:val="0"/>
                <w:color w:val="000000"/>
                <w:sz w:val="20"/>
                <w:szCs w:val="20"/>
                <w:highlight w:val="none"/>
                <w:u w:val="none"/>
              </w:rPr>
            </w:pPr>
          </w:p>
        </w:tc>
      </w:tr>
      <w:tr w14:paraId="7752F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8B5F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21173C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16D628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043480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A5DD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43F231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C93B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DC2129">
            <w:pPr>
              <w:jc w:val="right"/>
              <w:rPr>
                <w:rFonts w:hint="default" w:ascii="Times New Roman" w:hAnsi="Times New Roman" w:eastAsia="宋体" w:cs="Times New Roman"/>
                <w:i w:val="0"/>
                <w:iCs w:val="0"/>
                <w:color w:val="000000"/>
                <w:sz w:val="20"/>
                <w:szCs w:val="20"/>
                <w:highlight w:val="none"/>
                <w:u w:val="none"/>
              </w:rPr>
            </w:pPr>
          </w:p>
        </w:tc>
      </w:tr>
      <w:tr w14:paraId="1B279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0AAB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1E84FB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D7AB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319026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F465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602" w:type="pct"/>
            <w:gridSpan w:val="2"/>
            <w:tcBorders>
              <w:top w:val="nil"/>
              <w:left w:val="nil"/>
              <w:bottom w:val="single" w:color="000000" w:sz="4" w:space="0"/>
              <w:right w:val="single" w:color="000000" w:sz="4" w:space="0"/>
            </w:tcBorders>
            <w:noWrap/>
            <w:vAlign w:val="center"/>
          </w:tcPr>
          <w:p w14:paraId="48AA72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BF36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34AC07">
            <w:pPr>
              <w:jc w:val="right"/>
              <w:rPr>
                <w:rFonts w:hint="default" w:ascii="Times New Roman" w:hAnsi="Times New Roman" w:eastAsia="宋体" w:cs="Times New Roman"/>
                <w:i w:val="0"/>
                <w:iCs w:val="0"/>
                <w:color w:val="000000"/>
                <w:sz w:val="20"/>
                <w:szCs w:val="20"/>
                <w:highlight w:val="none"/>
                <w:u w:val="none"/>
              </w:rPr>
            </w:pPr>
          </w:p>
        </w:tc>
      </w:tr>
      <w:tr w14:paraId="52EDF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9BD0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653FE2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173290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25991D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541B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7DC448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F05F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206272">
            <w:pPr>
              <w:jc w:val="right"/>
              <w:rPr>
                <w:rFonts w:hint="default" w:ascii="Times New Roman" w:hAnsi="Times New Roman" w:eastAsia="宋体" w:cs="Times New Roman"/>
                <w:i w:val="0"/>
                <w:iCs w:val="0"/>
                <w:color w:val="000000"/>
                <w:sz w:val="20"/>
                <w:szCs w:val="20"/>
                <w:highlight w:val="none"/>
                <w:u w:val="none"/>
              </w:rPr>
            </w:pPr>
          </w:p>
        </w:tc>
      </w:tr>
      <w:tr w14:paraId="054FD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13FE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DFE08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6FDF96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5A485C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BF16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602" w:type="pct"/>
            <w:gridSpan w:val="2"/>
            <w:tcBorders>
              <w:top w:val="nil"/>
              <w:left w:val="nil"/>
              <w:bottom w:val="single" w:color="000000" w:sz="4" w:space="0"/>
              <w:right w:val="single" w:color="000000" w:sz="4" w:space="0"/>
            </w:tcBorders>
            <w:noWrap/>
            <w:vAlign w:val="center"/>
          </w:tcPr>
          <w:p w14:paraId="7C5089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9F12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9F365A">
            <w:pPr>
              <w:jc w:val="right"/>
              <w:rPr>
                <w:rFonts w:hint="default" w:ascii="Times New Roman" w:hAnsi="Times New Roman" w:eastAsia="宋体" w:cs="Times New Roman"/>
                <w:i w:val="0"/>
                <w:iCs w:val="0"/>
                <w:color w:val="000000"/>
                <w:sz w:val="20"/>
                <w:szCs w:val="20"/>
                <w:highlight w:val="none"/>
                <w:u w:val="none"/>
              </w:rPr>
            </w:pPr>
          </w:p>
        </w:tc>
      </w:tr>
      <w:tr w14:paraId="16E09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0948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635" w:type="pct"/>
            <w:tcBorders>
              <w:top w:val="nil"/>
              <w:left w:val="nil"/>
              <w:bottom w:val="single" w:color="000000" w:sz="4" w:space="0"/>
              <w:right w:val="single" w:color="000000" w:sz="4" w:space="0"/>
            </w:tcBorders>
            <w:noWrap/>
            <w:vAlign w:val="center"/>
          </w:tcPr>
          <w:p w14:paraId="4D1B52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603" w:type="pct"/>
            <w:tcBorders>
              <w:top w:val="nil"/>
              <w:left w:val="nil"/>
              <w:bottom w:val="single" w:color="000000" w:sz="4" w:space="0"/>
              <w:right w:val="single" w:color="000000" w:sz="4" w:space="0"/>
            </w:tcBorders>
            <w:noWrap/>
            <w:vAlign w:val="center"/>
          </w:tcPr>
          <w:p w14:paraId="1978E5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c>
          <w:tcPr>
            <w:tcW w:w="602" w:type="pct"/>
            <w:gridSpan w:val="2"/>
            <w:tcBorders>
              <w:top w:val="nil"/>
              <w:left w:val="nil"/>
              <w:bottom w:val="single" w:color="000000" w:sz="4" w:space="0"/>
              <w:right w:val="single" w:color="000000" w:sz="4" w:space="0"/>
            </w:tcBorders>
            <w:noWrap/>
            <w:vAlign w:val="center"/>
          </w:tcPr>
          <w:p w14:paraId="43184F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4920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c>
          <w:tcPr>
            <w:tcW w:w="602" w:type="pct"/>
            <w:gridSpan w:val="2"/>
            <w:tcBorders>
              <w:top w:val="nil"/>
              <w:left w:val="nil"/>
              <w:bottom w:val="single" w:color="000000" w:sz="4" w:space="0"/>
              <w:right w:val="single" w:color="000000" w:sz="4" w:space="0"/>
            </w:tcBorders>
            <w:noWrap/>
            <w:vAlign w:val="center"/>
          </w:tcPr>
          <w:p w14:paraId="00DA6F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877D9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167ABE">
            <w:pPr>
              <w:jc w:val="right"/>
              <w:rPr>
                <w:rFonts w:hint="default" w:ascii="Times New Roman" w:hAnsi="Times New Roman" w:eastAsia="宋体" w:cs="Times New Roman"/>
                <w:i w:val="0"/>
                <w:iCs w:val="0"/>
                <w:color w:val="000000"/>
                <w:sz w:val="20"/>
                <w:szCs w:val="20"/>
                <w:highlight w:val="none"/>
                <w:u w:val="none"/>
              </w:rPr>
            </w:pPr>
          </w:p>
        </w:tc>
      </w:tr>
      <w:tr w14:paraId="6AECE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C33C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4A2DA6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14379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c>
          <w:tcPr>
            <w:tcW w:w="602" w:type="pct"/>
            <w:gridSpan w:val="2"/>
            <w:tcBorders>
              <w:top w:val="nil"/>
              <w:left w:val="nil"/>
              <w:bottom w:val="single" w:color="000000" w:sz="4" w:space="0"/>
              <w:right w:val="single" w:color="000000" w:sz="4" w:space="0"/>
            </w:tcBorders>
            <w:noWrap/>
            <w:vAlign w:val="center"/>
          </w:tcPr>
          <w:p w14:paraId="19C095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5435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c>
          <w:tcPr>
            <w:tcW w:w="602" w:type="pct"/>
            <w:gridSpan w:val="2"/>
            <w:tcBorders>
              <w:top w:val="nil"/>
              <w:left w:val="nil"/>
              <w:bottom w:val="single" w:color="000000" w:sz="4" w:space="0"/>
              <w:right w:val="single" w:color="000000" w:sz="4" w:space="0"/>
            </w:tcBorders>
            <w:noWrap/>
            <w:vAlign w:val="center"/>
          </w:tcPr>
          <w:p w14:paraId="688EB9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8120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6C7817">
            <w:pPr>
              <w:jc w:val="right"/>
              <w:rPr>
                <w:rFonts w:hint="default" w:ascii="Times New Roman" w:hAnsi="Times New Roman" w:eastAsia="宋体" w:cs="Times New Roman"/>
                <w:i w:val="0"/>
                <w:iCs w:val="0"/>
                <w:color w:val="000000"/>
                <w:sz w:val="20"/>
                <w:szCs w:val="20"/>
                <w:highlight w:val="none"/>
                <w:u w:val="none"/>
              </w:rPr>
            </w:pPr>
          </w:p>
        </w:tc>
      </w:tr>
      <w:tr w14:paraId="6A174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BE4A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635" w:type="pct"/>
            <w:tcBorders>
              <w:top w:val="nil"/>
              <w:left w:val="nil"/>
              <w:bottom w:val="single" w:color="000000" w:sz="4" w:space="0"/>
              <w:right w:val="single" w:color="000000" w:sz="4" w:space="0"/>
            </w:tcBorders>
            <w:noWrap/>
            <w:vAlign w:val="center"/>
          </w:tcPr>
          <w:p w14:paraId="3A9827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603" w:type="pct"/>
            <w:tcBorders>
              <w:top w:val="nil"/>
              <w:left w:val="nil"/>
              <w:bottom w:val="single" w:color="000000" w:sz="4" w:space="0"/>
              <w:right w:val="single" w:color="000000" w:sz="4" w:space="0"/>
            </w:tcBorders>
            <w:noWrap/>
            <w:vAlign w:val="center"/>
          </w:tcPr>
          <w:p w14:paraId="3DB676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51C14D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9E69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62AC0F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4CA8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38CF6C">
            <w:pPr>
              <w:jc w:val="right"/>
              <w:rPr>
                <w:rFonts w:hint="default" w:ascii="Times New Roman" w:hAnsi="Times New Roman" w:eastAsia="宋体" w:cs="Times New Roman"/>
                <w:i w:val="0"/>
                <w:iCs w:val="0"/>
                <w:color w:val="000000"/>
                <w:sz w:val="20"/>
                <w:szCs w:val="20"/>
                <w:highlight w:val="none"/>
                <w:u w:val="none"/>
              </w:rPr>
            </w:pPr>
          </w:p>
        </w:tc>
      </w:tr>
      <w:tr w14:paraId="48F16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A368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635" w:type="pct"/>
            <w:tcBorders>
              <w:top w:val="nil"/>
              <w:left w:val="nil"/>
              <w:bottom w:val="single" w:color="000000" w:sz="4" w:space="0"/>
              <w:right w:val="single" w:color="000000" w:sz="4" w:space="0"/>
            </w:tcBorders>
            <w:noWrap/>
            <w:vAlign w:val="center"/>
          </w:tcPr>
          <w:p w14:paraId="2BF040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603" w:type="pct"/>
            <w:tcBorders>
              <w:top w:val="nil"/>
              <w:left w:val="nil"/>
              <w:bottom w:val="single" w:color="000000" w:sz="4" w:space="0"/>
              <w:right w:val="single" w:color="000000" w:sz="4" w:space="0"/>
            </w:tcBorders>
            <w:noWrap/>
            <w:vAlign w:val="center"/>
          </w:tcPr>
          <w:p w14:paraId="775A6A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1E9404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E044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4276F5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4F45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0633C1">
            <w:pPr>
              <w:jc w:val="right"/>
              <w:rPr>
                <w:rFonts w:hint="default" w:ascii="Times New Roman" w:hAnsi="Times New Roman" w:eastAsia="宋体" w:cs="Times New Roman"/>
                <w:i w:val="0"/>
                <w:iCs w:val="0"/>
                <w:color w:val="000000"/>
                <w:sz w:val="20"/>
                <w:szCs w:val="20"/>
                <w:highlight w:val="none"/>
                <w:u w:val="none"/>
              </w:rPr>
            </w:pPr>
          </w:p>
        </w:tc>
      </w:tr>
      <w:tr w14:paraId="2BE69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817C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2200112</w:t>
            </w:r>
          </w:p>
        </w:tc>
        <w:tc>
          <w:tcPr>
            <w:tcW w:w="635" w:type="pct"/>
            <w:tcBorders>
              <w:top w:val="nil"/>
              <w:left w:val="nil"/>
              <w:bottom w:val="single" w:color="000000" w:sz="4" w:space="0"/>
              <w:right w:val="single" w:color="000000" w:sz="4" w:space="0"/>
            </w:tcBorders>
            <w:noWrap/>
            <w:vAlign w:val="center"/>
          </w:tcPr>
          <w:p w14:paraId="5899DC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土地资源储备支出</w:t>
            </w:r>
          </w:p>
        </w:tc>
        <w:tc>
          <w:tcPr>
            <w:tcW w:w="603" w:type="pct"/>
            <w:tcBorders>
              <w:top w:val="nil"/>
              <w:left w:val="nil"/>
              <w:bottom w:val="single" w:color="000000" w:sz="4" w:space="0"/>
              <w:right w:val="single" w:color="000000" w:sz="4" w:space="0"/>
            </w:tcBorders>
            <w:noWrap/>
            <w:vAlign w:val="center"/>
          </w:tcPr>
          <w:p w14:paraId="74C57B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179157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4A2E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602" w:type="pct"/>
            <w:gridSpan w:val="2"/>
            <w:tcBorders>
              <w:top w:val="nil"/>
              <w:left w:val="nil"/>
              <w:bottom w:val="single" w:color="000000" w:sz="4" w:space="0"/>
              <w:right w:val="single" w:color="000000" w:sz="4" w:space="0"/>
            </w:tcBorders>
            <w:noWrap/>
            <w:vAlign w:val="center"/>
          </w:tcPr>
          <w:p w14:paraId="513A9C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A8E5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342A08">
            <w:pPr>
              <w:jc w:val="right"/>
              <w:rPr>
                <w:rFonts w:hint="default" w:ascii="Times New Roman" w:hAnsi="Times New Roman" w:eastAsia="宋体" w:cs="Times New Roman"/>
                <w:i w:val="0"/>
                <w:iCs w:val="0"/>
                <w:color w:val="000000"/>
                <w:sz w:val="20"/>
                <w:szCs w:val="20"/>
                <w:highlight w:val="none"/>
                <w:u w:val="none"/>
              </w:rPr>
            </w:pPr>
          </w:p>
        </w:tc>
      </w:tr>
      <w:tr w14:paraId="7C3EA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1C8CF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13245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FE2B1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gridSpan w:val="2"/>
            <w:tcBorders>
              <w:top w:val="nil"/>
              <w:left w:val="nil"/>
              <w:bottom w:val="single" w:color="000000" w:sz="4" w:space="0"/>
              <w:right w:val="single" w:color="000000" w:sz="4" w:space="0"/>
            </w:tcBorders>
            <w:noWrap/>
            <w:vAlign w:val="center"/>
          </w:tcPr>
          <w:p w14:paraId="1AC20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tcBorders>
              <w:top w:val="nil"/>
              <w:left w:val="nil"/>
              <w:bottom w:val="single" w:color="000000" w:sz="4" w:space="0"/>
              <w:right w:val="single" w:color="000000" w:sz="4" w:space="0"/>
            </w:tcBorders>
            <w:noWrap/>
            <w:vAlign w:val="center"/>
          </w:tcPr>
          <w:p w14:paraId="1661C04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5243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0C090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1117E8">
            <w:pPr>
              <w:jc w:val="right"/>
              <w:rPr>
                <w:rFonts w:hint="default" w:ascii="Times New Roman" w:hAnsi="Times New Roman" w:eastAsia="宋体" w:cs="Times New Roman"/>
                <w:i w:val="0"/>
                <w:iCs w:val="0"/>
                <w:color w:val="000000"/>
                <w:sz w:val="20"/>
                <w:szCs w:val="20"/>
                <w:highlight w:val="none"/>
                <w:u w:val="none"/>
              </w:rPr>
            </w:pPr>
          </w:p>
        </w:tc>
      </w:tr>
      <w:tr w14:paraId="6AAD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9297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C9272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651FB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gridSpan w:val="2"/>
            <w:tcBorders>
              <w:top w:val="nil"/>
              <w:left w:val="nil"/>
              <w:bottom w:val="single" w:color="000000" w:sz="4" w:space="0"/>
              <w:right w:val="single" w:color="000000" w:sz="4" w:space="0"/>
            </w:tcBorders>
            <w:noWrap/>
            <w:vAlign w:val="center"/>
          </w:tcPr>
          <w:p w14:paraId="54D68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tcBorders>
              <w:top w:val="nil"/>
              <w:left w:val="nil"/>
              <w:bottom w:val="single" w:color="000000" w:sz="4" w:space="0"/>
              <w:right w:val="single" w:color="000000" w:sz="4" w:space="0"/>
            </w:tcBorders>
            <w:noWrap/>
            <w:vAlign w:val="center"/>
          </w:tcPr>
          <w:p w14:paraId="196E11D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59AC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29425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010141">
            <w:pPr>
              <w:jc w:val="right"/>
              <w:rPr>
                <w:rFonts w:hint="default" w:ascii="Times New Roman" w:hAnsi="Times New Roman" w:eastAsia="宋体" w:cs="Times New Roman"/>
                <w:i w:val="0"/>
                <w:iCs w:val="0"/>
                <w:color w:val="000000"/>
                <w:sz w:val="20"/>
                <w:szCs w:val="20"/>
                <w:highlight w:val="none"/>
                <w:u w:val="none"/>
              </w:rPr>
            </w:pPr>
          </w:p>
        </w:tc>
      </w:tr>
      <w:tr w14:paraId="1101B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88E3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3F718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E88A9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gridSpan w:val="2"/>
            <w:tcBorders>
              <w:top w:val="nil"/>
              <w:left w:val="nil"/>
              <w:bottom w:val="single" w:color="000000" w:sz="4" w:space="0"/>
              <w:right w:val="single" w:color="000000" w:sz="4" w:space="0"/>
            </w:tcBorders>
            <w:noWrap/>
            <w:vAlign w:val="center"/>
          </w:tcPr>
          <w:p w14:paraId="3FA764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602" w:type="pct"/>
            <w:tcBorders>
              <w:top w:val="nil"/>
              <w:left w:val="nil"/>
              <w:bottom w:val="single" w:color="000000" w:sz="4" w:space="0"/>
              <w:right w:val="single" w:color="000000" w:sz="4" w:space="0"/>
            </w:tcBorders>
            <w:noWrap/>
            <w:vAlign w:val="center"/>
          </w:tcPr>
          <w:p w14:paraId="3CFBCCB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2C8B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9397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D417E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2,393.63</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2,393.63</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214.81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214.81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851.43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851.43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1,970.69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1,970.69</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733.14</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733.14</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406.20</w:t>
            </w: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406.20</w:t>
            </w: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151.98</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151.98</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6,821.89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8"/>
        <w:gridCol w:w="3218"/>
        <w:gridCol w:w="1070"/>
        <w:gridCol w:w="497"/>
        <w:gridCol w:w="520"/>
        <w:gridCol w:w="359"/>
        <w:gridCol w:w="117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编制部门（单位）：石家庄市藁城区丘头镇人民政府本级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6,821.89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2,065.20</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4,756.69</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746.66</w:t>
            </w:r>
          </w:p>
        </w:tc>
      </w:tr>
      <w:tr w14:paraId="5A576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7567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911B0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B8A8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2,350.81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EAA1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218" w:type="pct"/>
            <w:tcBorders>
              <w:top w:val="single" w:color="auto" w:sz="4" w:space="0"/>
              <w:left w:val="single" w:color="auto" w:sz="4" w:space="0"/>
              <w:bottom w:val="single" w:color="auto" w:sz="4" w:space="0"/>
              <w:right w:val="single" w:color="auto" w:sz="4" w:space="0"/>
            </w:tcBorders>
            <w:noWrap/>
            <w:vAlign w:val="center"/>
          </w:tcPr>
          <w:p w14:paraId="2FA259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r>
      <w:tr w14:paraId="0A0A7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E0B1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D8E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D717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660D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1,646.97</w:t>
            </w:r>
          </w:p>
        </w:tc>
        <w:tc>
          <w:tcPr>
            <w:tcW w:w="1218" w:type="pct"/>
            <w:tcBorders>
              <w:top w:val="single" w:color="auto" w:sz="4" w:space="0"/>
              <w:left w:val="single" w:color="auto" w:sz="4" w:space="0"/>
              <w:bottom w:val="single" w:color="auto" w:sz="4" w:space="0"/>
              <w:right w:val="single" w:color="auto" w:sz="4" w:space="0"/>
            </w:tcBorders>
            <w:noWrap/>
            <w:vAlign w:val="center"/>
          </w:tcPr>
          <w:p w14:paraId="290CF131">
            <w:pPr>
              <w:jc w:val="right"/>
              <w:rPr>
                <w:rFonts w:hint="default" w:ascii="Times New Roman" w:hAnsi="Times New Roman" w:eastAsia="宋体" w:cs="Times New Roman"/>
                <w:i w:val="0"/>
                <w:iCs w:val="0"/>
                <w:color w:val="000000"/>
                <w:sz w:val="20"/>
                <w:szCs w:val="20"/>
                <w:highlight w:val="none"/>
                <w:u w:val="none"/>
              </w:rPr>
            </w:pPr>
          </w:p>
        </w:tc>
      </w:tr>
      <w:tr w14:paraId="4D69F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4822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3DB81A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55A8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02636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2EAA6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703.84</w:t>
            </w:r>
          </w:p>
        </w:tc>
      </w:tr>
      <w:tr w14:paraId="6E2B1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476D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073913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CE4B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7EAE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506A2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r>
      <w:tr w14:paraId="490E3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1F13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756" w:type="pct"/>
            <w:tcBorders>
              <w:top w:val="single" w:color="auto" w:sz="4" w:space="0"/>
              <w:left w:val="single" w:color="auto" w:sz="4" w:space="0"/>
              <w:bottom w:val="single" w:color="auto" w:sz="4" w:space="0"/>
              <w:right w:val="single" w:color="auto" w:sz="4" w:space="0"/>
            </w:tcBorders>
            <w:noWrap/>
            <w:vAlign w:val="center"/>
          </w:tcPr>
          <w:p w14:paraId="745385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F3D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1465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F3903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42.82</w:t>
            </w:r>
          </w:p>
        </w:tc>
      </w:tr>
      <w:tr w14:paraId="1A97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534B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015A2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BAAB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75FD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214.81</w:t>
            </w:r>
          </w:p>
        </w:tc>
        <w:tc>
          <w:tcPr>
            <w:tcW w:w="1218" w:type="pct"/>
            <w:tcBorders>
              <w:top w:val="single" w:color="auto" w:sz="4" w:space="0"/>
              <w:left w:val="single" w:color="auto" w:sz="4" w:space="0"/>
              <w:bottom w:val="single" w:color="auto" w:sz="4" w:space="0"/>
              <w:right w:val="single" w:color="auto" w:sz="4" w:space="0"/>
            </w:tcBorders>
            <w:noWrap/>
            <w:vAlign w:val="center"/>
          </w:tcPr>
          <w:p w14:paraId="5BA69F40">
            <w:pPr>
              <w:jc w:val="right"/>
              <w:rPr>
                <w:rFonts w:hint="default" w:ascii="Times New Roman" w:hAnsi="Times New Roman" w:eastAsia="宋体" w:cs="Times New Roman"/>
                <w:i w:val="0"/>
                <w:iCs w:val="0"/>
                <w:color w:val="000000"/>
                <w:sz w:val="20"/>
                <w:szCs w:val="20"/>
                <w:highlight w:val="none"/>
                <w:u w:val="none"/>
              </w:rPr>
            </w:pPr>
          </w:p>
        </w:tc>
      </w:tr>
      <w:tr w14:paraId="66E6A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E19C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13D6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772A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DA88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181.74</w:t>
            </w:r>
          </w:p>
        </w:tc>
        <w:tc>
          <w:tcPr>
            <w:tcW w:w="1218" w:type="pct"/>
            <w:tcBorders>
              <w:top w:val="single" w:color="auto" w:sz="4" w:space="0"/>
              <w:left w:val="single" w:color="auto" w:sz="4" w:space="0"/>
              <w:bottom w:val="single" w:color="auto" w:sz="4" w:space="0"/>
              <w:right w:val="single" w:color="auto" w:sz="4" w:space="0"/>
            </w:tcBorders>
            <w:noWrap/>
            <w:vAlign w:val="center"/>
          </w:tcPr>
          <w:p w14:paraId="6AD0A786">
            <w:pPr>
              <w:jc w:val="right"/>
              <w:rPr>
                <w:rFonts w:hint="default" w:ascii="Times New Roman" w:hAnsi="Times New Roman" w:eastAsia="宋体" w:cs="Times New Roman"/>
                <w:i w:val="0"/>
                <w:iCs w:val="0"/>
                <w:color w:val="000000"/>
                <w:sz w:val="20"/>
                <w:szCs w:val="20"/>
                <w:highlight w:val="none"/>
                <w:u w:val="none"/>
              </w:rPr>
            </w:pPr>
          </w:p>
        </w:tc>
      </w:tr>
      <w:tr w14:paraId="73B49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4E13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79364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8BAD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44C7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109.81</w:t>
            </w:r>
          </w:p>
        </w:tc>
        <w:tc>
          <w:tcPr>
            <w:tcW w:w="1218" w:type="pct"/>
            <w:tcBorders>
              <w:top w:val="single" w:color="auto" w:sz="4" w:space="0"/>
              <w:left w:val="single" w:color="auto" w:sz="4" w:space="0"/>
              <w:bottom w:val="single" w:color="auto" w:sz="4" w:space="0"/>
              <w:right w:val="single" w:color="auto" w:sz="4" w:space="0"/>
            </w:tcBorders>
            <w:noWrap/>
            <w:vAlign w:val="center"/>
          </w:tcPr>
          <w:p w14:paraId="73EBAB28">
            <w:pPr>
              <w:jc w:val="right"/>
              <w:rPr>
                <w:rFonts w:hint="default" w:ascii="Times New Roman" w:hAnsi="Times New Roman" w:eastAsia="宋体" w:cs="Times New Roman"/>
                <w:i w:val="0"/>
                <w:iCs w:val="0"/>
                <w:color w:val="000000"/>
                <w:sz w:val="20"/>
                <w:szCs w:val="20"/>
                <w:highlight w:val="none"/>
                <w:u w:val="none"/>
              </w:rPr>
            </w:pPr>
          </w:p>
        </w:tc>
      </w:tr>
      <w:tr w14:paraId="51132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C9AB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5130F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9CFA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2A04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25A396">
            <w:pPr>
              <w:jc w:val="right"/>
              <w:rPr>
                <w:rFonts w:hint="default" w:ascii="Times New Roman" w:hAnsi="Times New Roman" w:eastAsia="宋体" w:cs="Times New Roman"/>
                <w:i w:val="0"/>
                <w:iCs w:val="0"/>
                <w:color w:val="000000"/>
                <w:sz w:val="20"/>
                <w:szCs w:val="20"/>
                <w:highlight w:val="none"/>
                <w:u w:val="none"/>
              </w:rPr>
            </w:pPr>
          </w:p>
        </w:tc>
      </w:tr>
      <w:tr w14:paraId="36935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5E9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756" w:type="pct"/>
            <w:tcBorders>
              <w:top w:val="single" w:color="auto" w:sz="4" w:space="0"/>
              <w:left w:val="single" w:color="auto" w:sz="4" w:space="0"/>
              <w:bottom w:val="single" w:color="auto" w:sz="4" w:space="0"/>
              <w:right w:val="single" w:color="auto" w:sz="4" w:space="0"/>
            </w:tcBorders>
            <w:noWrap/>
            <w:vAlign w:val="center"/>
          </w:tcPr>
          <w:p w14:paraId="6F2935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A9C9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FFB2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218" w:type="pct"/>
            <w:tcBorders>
              <w:top w:val="single" w:color="auto" w:sz="4" w:space="0"/>
              <w:left w:val="single" w:color="auto" w:sz="4" w:space="0"/>
              <w:bottom w:val="single" w:color="auto" w:sz="4" w:space="0"/>
              <w:right w:val="single" w:color="auto" w:sz="4" w:space="0"/>
            </w:tcBorders>
            <w:noWrap/>
            <w:vAlign w:val="center"/>
          </w:tcPr>
          <w:p w14:paraId="1897D8AE">
            <w:pPr>
              <w:jc w:val="right"/>
              <w:rPr>
                <w:rFonts w:hint="default" w:ascii="Times New Roman" w:hAnsi="Times New Roman" w:eastAsia="宋体" w:cs="Times New Roman"/>
                <w:i w:val="0"/>
                <w:iCs w:val="0"/>
                <w:color w:val="000000"/>
                <w:sz w:val="20"/>
                <w:szCs w:val="20"/>
                <w:highlight w:val="none"/>
                <w:u w:val="none"/>
              </w:rPr>
            </w:pPr>
          </w:p>
        </w:tc>
      </w:tr>
      <w:tr w14:paraId="595FB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7821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27C386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死亡抚恤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152B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AE53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218" w:type="pct"/>
            <w:tcBorders>
              <w:top w:val="single" w:color="auto" w:sz="4" w:space="0"/>
              <w:left w:val="single" w:color="auto" w:sz="4" w:space="0"/>
              <w:bottom w:val="single" w:color="auto" w:sz="4" w:space="0"/>
              <w:right w:val="single" w:color="auto" w:sz="4" w:space="0"/>
            </w:tcBorders>
            <w:noWrap/>
            <w:vAlign w:val="center"/>
          </w:tcPr>
          <w:p w14:paraId="5B6B78AE">
            <w:pPr>
              <w:jc w:val="right"/>
              <w:rPr>
                <w:rFonts w:hint="default" w:ascii="Times New Roman" w:hAnsi="Times New Roman" w:eastAsia="宋体" w:cs="Times New Roman"/>
                <w:i w:val="0"/>
                <w:iCs w:val="0"/>
                <w:color w:val="000000"/>
                <w:sz w:val="20"/>
                <w:szCs w:val="20"/>
                <w:highlight w:val="none"/>
                <w:u w:val="none"/>
              </w:rPr>
            </w:pPr>
          </w:p>
        </w:tc>
      </w:tr>
      <w:tr w14:paraId="1CAE1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301C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DA534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B1AF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D917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218" w:type="pct"/>
            <w:tcBorders>
              <w:top w:val="single" w:color="auto" w:sz="4" w:space="0"/>
              <w:left w:val="single" w:color="auto" w:sz="4" w:space="0"/>
              <w:bottom w:val="single" w:color="auto" w:sz="4" w:space="0"/>
              <w:right w:val="single" w:color="auto" w:sz="4" w:space="0"/>
            </w:tcBorders>
            <w:noWrap/>
            <w:vAlign w:val="center"/>
          </w:tcPr>
          <w:p w14:paraId="1C7E01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40245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23B2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756" w:type="pct"/>
            <w:tcBorders>
              <w:top w:val="single" w:color="auto" w:sz="4" w:space="0"/>
              <w:left w:val="single" w:color="auto" w:sz="4" w:space="0"/>
              <w:bottom w:val="single" w:color="auto" w:sz="4" w:space="0"/>
              <w:right w:val="single" w:color="auto" w:sz="4" w:space="0"/>
            </w:tcBorders>
            <w:noWrap/>
            <w:vAlign w:val="center"/>
          </w:tcPr>
          <w:p w14:paraId="4D3D13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15C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51C5A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CDC2B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737B9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2684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0E5B1F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5E95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F0C8B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A19D1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2AD8E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7D05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15F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68EB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2E7F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218" w:type="pct"/>
            <w:tcBorders>
              <w:top w:val="single" w:color="auto" w:sz="4" w:space="0"/>
              <w:left w:val="single" w:color="auto" w:sz="4" w:space="0"/>
              <w:bottom w:val="single" w:color="auto" w:sz="4" w:space="0"/>
              <w:right w:val="single" w:color="auto" w:sz="4" w:space="0"/>
            </w:tcBorders>
            <w:noWrap/>
            <w:vAlign w:val="center"/>
          </w:tcPr>
          <w:p w14:paraId="031375EB">
            <w:pPr>
              <w:jc w:val="right"/>
              <w:rPr>
                <w:rFonts w:hint="default" w:ascii="Times New Roman" w:hAnsi="Times New Roman" w:eastAsia="宋体" w:cs="Times New Roman"/>
                <w:i w:val="0"/>
                <w:iCs w:val="0"/>
                <w:color w:val="000000"/>
                <w:sz w:val="20"/>
                <w:szCs w:val="20"/>
                <w:highlight w:val="none"/>
                <w:u w:val="none"/>
              </w:rPr>
            </w:pPr>
          </w:p>
        </w:tc>
      </w:tr>
      <w:tr w14:paraId="4D6D5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11DF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7E720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EEE0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F58B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51.43</w:t>
            </w:r>
          </w:p>
        </w:tc>
        <w:tc>
          <w:tcPr>
            <w:tcW w:w="1218" w:type="pct"/>
            <w:tcBorders>
              <w:top w:val="single" w:color="auto" w:sz="4" w:space="0"/>
              <w:left w:val="single" w:color="auto" w:sz="4" w:space="0"/>
              <w:bottom w:val="single" w:color="auto" w:sz="4" w:space="0"/>
              <w:right w:val="single" w:color="auto" w:sz="4" w:space="0"/>
            </w:tcBorders>
            <w:noWrap/>
            <w:vAlign w:val="center"/>
          </w:tcPr>
          <w:p w14:paraId="4D0A1E72">
            <w:pPr>
              <w:jc w:val="right"/>
              <w:rPr>
                <w:rFonts w:hint="default" w:ascii="Times New Roman" w:hAnsi="Times New Roman" w:eastAsia="宋体" w:cs="Times New Roman"/>
                <w:i w:val="0"/>
                <w:iCs w:val="0"/>
                <w:color w:val="000000"/>
                <w:sz w:val="20"/>
                <w:szCs w:val="20"/>
                <w:highlight w:val="none"/>
                <w:u w:val="none"/>
              </w:rPr>
            </w:pPr>
          </w:p>
        </w:tc>
      </w:tr>
      <w:tr w14:paraId="607CA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3EE3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1A4898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61FD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B4D1E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1B6D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r>
      <w:tr w14:paraId="3A80A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64A4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DD7E0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C303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E755E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AF9D9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r>
      <w:tr w14:paraId="313ED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7A35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E657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水体</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F9CE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E2912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9BC3B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w:t>
            </w:r>
          </w:p>
        </w:tc>
      </w:tr>
      <w:tr w14:paraId="75231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340B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66913A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F07C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9D333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B21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r>
      <w:tr w14:paraId="75E6B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F411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53ECE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BEB0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067B2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E6CFD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r>
      <w:tr w14:paraId="51E84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4691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260F2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A780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F9EEA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79C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1,970.69</w:t>
            </w:r>
          </w:p>
        </w:tc>
      </w:tr>
      <w:tr w14:paraId="0C940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CDC5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79679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1C75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B6F10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21EA8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r>
      <w:tr w14:paraId="781C8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3136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32436F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40D8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83A2B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4EBA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733.14</w:t>
            </w:r>
          </w:p>
        </w:tc>
      </w:tr>
      <w:tr w14:paraId="13479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3F9F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6094B6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4AF2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111A8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270C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344.97</w:t>
            </w:r>
          </w:p>
        </w:tc>
      </w:tr>
      <w:tr w14:paraId="58B2F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582C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96BE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72E6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F1DC9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7637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388.18</w:t>
            </w:r>
          </w:p>
        </w:tc>
      </w:tr>
      <w:tr w14:paraId="23D5B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4E3A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756" w:type="pct"/>
            <w:tcBorders>
              <w:top w:val="single" w:color="auto" w:sz="4" w:space="0"/>
              <w:left w:val="single" w:color="auto" w:sz="4" w:space="0"/>
              <w:bottom w:val="single" w:color="auto" w:sz="4" w:space="0"/>
              <w:right w:val="single" w:color="auto" w:sz="4" w:space="0"/>
            </w:tcBorders>
            <w:noWrap/>
            <w:vAlign w:val="center"/>
          </w:tcPr>
          <w:p w14:paraId="4FDA07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F24E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A31C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1827A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r>
      <w:tr w14:paraId="5A477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6BC8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756" w:type="pct"/>
            <w:tcBorders>
              <w:top w:val="single" w:color="auto" w:sz="4" w:space="0"/>
              <w:left w:val="single" w:color="auto" w:sz="4" w:space="0"/>
              <w:bottom w:val="single" w:color="auto" w:sz="4" w:space="0"/>
              <w:right w:val="single" w:color="auto" w:sz="4" w:space="0"/>
            </w:tcBorders>
            <w:noWrap/>
            <w:vAlign w:val="center"/>
          </w:tcPr>
          <w:p w14:paraId="27B0F9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BDC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1289C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8C149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r>
      <w:tr w14:paraId="7C89F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5CE4E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2200112</w:t>
            </w:r>
          </w:p>
        </w:tc>
        <w:tc>
          <w:tcPr>
            <w:tcW w:w="756" w:type="pct"/>
            <w:tcBorders>
              <w:top w:val="single" w:color="auto" w:sz="4" w:space="0"/>
              <w:left w:val="single" w:color="auto" w:sz="4" w:space="0"/>
              <w:bottom w:val="single" w:color="auto" w:sz="4" w:space="0"/>
              <w:right w:val="single" w:color="auto" w:sz="4" w:space="0"/>
            </w:tcBorders>
            <w:noWrap/>
            <w:vAlign w:val="center"/>
          </w:tcPr>
          <w:p w14:paraId="2B2BBE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土地资源储备支出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E59F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36754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185AC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406.20</w:t>
            </w:r>
          </w:p>
        </w:tc>
      </w:tr>
      <w:tr w14:paraId="18A1A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7345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967C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BA0F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038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218" w:type="pct"/>
            <w:tcBorders>
              <w:top w:val="single" w:color="auto" w:sz="4" w:space="0"/>
              <w:left w:val="single" w:color="auto" w:sz="4" w:space="0"/>
              <w:bottom w:val="single" w:color="auto" w:sz="4" w:space="0"/>
              <w:right w:val="single" w:color="auto" w:sz="4" w:space="0"/>
            </w:tcBorders>
            <w:noWrap/>
            <w:vAlign w:val="center"/>
          </w:tcPr>
          <w:p w14:paraId="15F589EC">
            <w:pPr>
              <w:jc w:val="right"/>
              <w:rPr>
                <w:rFonts w:hint="default" w:ascii="Times New Roman" w:hAnsi="Times New Roman" w:eastAsia="宋体" w:cs="Times New Roman"/>
                <w:i w:val="0"/>
                <w:iCs w:val="0"/>
                <w:color w:val="000000"/>
                <w:sz w:val="20"/>
                <w:szCs w:val="20"/>
                <w:highlight w:val="none"/>
                <w:u w:val="none"/>
              </w:rPr>
            </w:pPr>
          </w:p>
        </w:tc>
      </w:tr>
      <w:tr w14:paraId="07C2A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CE09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F642B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62D7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6CC4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218" w:type="pct"/>
            <w:tcBorders>
              <w:top w:val="single" w:color="auto" w:sz="4" w:space="0"/>
              <w:left w:val="single" w:color="auto" w:sz="4" w:space="0"/>
              <w:bottom w:val="single" w:color="auto" w:sz="4" w:space="0"/>
              <w:right w:val="single" w:color="auto" w:sz="4" w:space="0"/>
            </w:tcBorders>
            <w:noWrap/>
            <w:vAlign w:val="center"/>
          </w:tcPr>
          <w:p w14:paraId="669A1188">
            <w:pPr>
              <w:jc w:val="right"/>
              <w:rPr>
                <w:rFonts w:hint="default" w:ascii="Times New Roman" w:hAnsi="Times New Roman" w:eastAsia="宋体" w:cs="Times New Roman"/>
                <w:i w:val="0"/>
                <w:iCs w:val="0"/>
                <w:color w:val="000000"/>
                <w:sz w:val="20"/>
                <w:szCs w:val="20"/>
                <w:highlight w:val="none"/>
                <w:u w:val="none"/>
              </w:rPr>
            </w:pPr>
          </w:p>
        </w:tc>
      </w:tr>
      <w:tr w14:paraId="7C3C5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E989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43829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D8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B869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151.98</w:t>
            </w:r>
          </w:p>
        </w:tc>
        <w:tc>
          <w:tcPr>
            <w:tcW w:w="1218" w:type="pct"/>
            <w:tcBorders>
              <w:top w:val="single" w:color="auto" w:sz="4" w:space="0"/>
              <w:left w:val="single" w:color="auto" w:sz="4" w:space="0"/>
              <w:bottom w:val="single" w:color="auto" w:sz="4" w:space="0"/>
              <w:right w:val="single" w:color="auto" w:sz="4" w:space="0"/>
            </w:tcBorders>
            <w:noWrap/>
            <w:vAlign w:val="center"/>
          </w:tcPr>
          <w:p w14:paraId="652F3E5E">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部门（单位）：石家庄市藁城区丘头镇人民政府本级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1,828.59</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93.72</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452.16</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113.10</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0.66</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13.27</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750.15</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0.11</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107.89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17.98</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21.46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58.71</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33.63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278.63</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2.38</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142.88</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1.25</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109.81</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33.07</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6.89</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13.59</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30.05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1,971.47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93.72</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部门（单位）：石家庄市藁城区丘头镇人民政府本级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部门（单位）：石家庄市藁城区丘头镇人民政府本级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部门（单位）：石家庄市藁城区丘头镇人民政府本级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13.59</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859F34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188EBA3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2DB0D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本单位2024年度收、支总计（含结转和结余）均为6,821.89万元。与2023年度决算相比，收支各增加1,694.54万元，增长33.0%，主要原因是财政收入增加，财政支出增加。</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15EF3E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D8659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6,821.89万元，其中：财政拨款收入6,821.89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6D0C5C1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33AD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本单位2024年度本年支出合计6,821.89万元，其中：基本支出2,065.20万元，占30.3%；项目支出4,756.69万元，占69.7%；上缴上级支出0.00万元，占0.0%；经营支出0.00万元，占0.0%；对附属单位补助支出0.00万元，占0.0%。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8F2E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F68C9C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34DB0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本部门2024年度财政拨款收、支总计（含结转和结余）均为6,821.89万元。与2023年度相比，财政拨款收支各增加1,725.54万元，增长33.9%，主要原因是财政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收入增加，财政支出增加。</w:t>
      </w:r>
    </w:p>
    <w:p w14:paraId="4F37D5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本部门2024年度财政拨款本年收入6,821.89万元,比上年增加1,725.54万元，增长33.9%，主要原因是财政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收入增加；本年支出6,821.89万元，比上年增加1,725.54万元，增长33.9%，主要原因是财政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w:t>
      </w:r>
      <w:r>
        <w:rPr>
          <w:rFonts w:hint="eastAsia" w:ascii="Times New Roman" w:eastAsia="仿宋_GB2312"/>
          <w:b w:val="0"/>
          <w:sz w:val="32"/>
          <w:szCs w:val="32"/>
          <w:lang w:val="en-US" w:eastAsia="zh-CN"/>
        </w:rPr>
        <w:t>,财政支出增加</w:t>
      </w:r>
      <w:r>
        <w:rPr>
          <w:rFonts w:ascii="Times New Roman" w:eastAsia="仿宋_GB2312"/>
          <w:b w:val="0"/>
          <w:sz w:val="32"/>
          <w:szCs w:val="32"/>
        </w:rPr>
        <w:t>。具体情况如下：</w:t>
      </w:r>
    </w:p>
    <w:p w14:paraId="7CC1308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1.一般公共预算财政拨款本年收入6,821.89万元,比上年增加2,681.03万元，增长64.7%，主要原因是财政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收入增加；本年支出6,821.89万元，比上年增加2,681.03万元，增长64.7%，主要原因是财政</w:t>
      </w:r>
      <w:r>
        <w:rPr>
          <w:rFonts w:hint="eastAsia" w:ascii="Times New Roman" w:eastAsia="仿宋_GB2312"/>
          <w:b w:val="0"/>
          <w:sz w:val="32"/>
          <w:szCs w:val="32"/>
          <w:lang w:eastAsia="zh-CN"/>
        </w:rPr>
        <w:t>拨款</w:t>
      </w:r>
      <w:r>
        <w:rPr>
          <w:rFonts w:ascii="Times New Roman" w:eastAsia="仿宋_GB2312"/>
          <w:b w:val="0"/>
          <w:sz w:val="32"/>
          <w:szCs w:val="32"/>
        </w:rPr>
        <w:t>收入增加，财政支出增加。</w:t>
      </w:r>
    </w:p>
    <w:p w14:paraId="59FCAF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2.政府性基金预算财政拨款本年收入0.00万元，比上年减少955.49万元，降低100.0%，主要原因是</w:t>
      </w:r>
      <w:r>
        <w:rPr>
          <w:rFonts w:hint="eastAsia" w:ascii="Times New Roman" w:eastAsia="仿宋_GB2312"/>
          <w:b w:val="0"/>
          <w:sz w:val="32"/>
          <w:szCs w:val="32"/>
          <w:lang w:eastAsia="zh-CN"/>
        </w:rPr>
        <w:t>政府基金拨款收入减少</w:t>
      </w:r>
      <w:r>
        <w:rPr>
          <w:rFonts w:ascii="Times New Roman" w:eastAsia="仿宋_GB2312"/>
          <w:b w:val="0"/>
          <w:sz w:val="32"/>
          <w:szCs w:val="32"/>
        </w:rPr>
        <w:t>；本年支出0.00万元，比上年减少955.49万元，降低100.0%，主要原因是</w:t>
      </w:r>
      <w:r>
        <w:rPr>
          <w:rFonts w:hint="eastAsia" w:ascii="Times New Roman" w:eastAsia="仿宋_GB2312"/>
          <w:b w:val="0"/>
          <w:sz w:val="32"/>
          <w:szCs w:val="32"/>
          <w:lang w:eastAsia="zh-CN"/>
        </w:rPr>
        <w:t>政府基金拨款收入减少，政府基金支出减少</w:t>
      </w:r>
      <w:r>
        <w:rPr>
          <w:rFonts w:ascii="Times New Roman" w:eastAsia="仿宋_GB2312"/>
          <w:b w:val="0"/>
          <w:sz w:val="32"/>
          <w:szCs w:val="32"/>
        </w:rPr>
        <w:t>。</w:t>
      </w:r>
    </w:p>
    <w:p w14:paraId="5F99E6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3.国有资本经营预算财政拨款本年收入0.00万元，比上年增加0.00万元，增长0.00%；本年支出0.00万元，比上年增加0.00万元，增长0.00%。</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EE9DF2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8ECF4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本部门2024年度财政拨款本年收入6,821.89万元，完成年初预算的103.3%，比年初预算增加220.26万元，决算数大于预算数主要原因是</w:t>
      </w:r>
      <w:r>
        <w:rPr>
          <w:rFonts w:hint="eastAsia" w:ascii="Times New Roman" w:eastAsia="仿宋_GB2312"/>
          <w:b w:val="0"/>
          <w:sz w:val="32"/>
          <w:szCs w:val="32"/>
          <w:lang w:eastAsia="zh-CN"/>
        </w:rPr>
        <w:t>财政收入增加</w:t>
      </w:r>
      <w:r>
        <w:rPr>
          <w:rFonts w:ascii="Times New Roman" w:eastAsia="仿宋_GB2312"/>
          <w:b w:val="0"/>
          <w:sz w:val="32"/>
          <w:szCs w:val="32"/>
        </w:rPr>
        <w:t>；本年支出6,821.89万元，完成年初预算的103.3%，比年初预算增加220.26万元，决算数大于预算数主要原因是项目经费增加。具体情况如下：</w:t>
      </w:r>
    </w:p>
    <w:p w14:paraId="3C4B4F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162.9%，比年初预算增加2,634.09万元，主要原因是预算收入调整，一般公共预算收入增加，基金预算收入减少；支出完成年初预算的162.9%，比年初预算增加2,634.09万元，主要原因是预算收入调整，一般公共预算收入增加，基金预算收入减少</w:t>
      </w:r>
      <w:r>
        <w:rPr>
          <w:rFonts w:hint="eastAsia" w:ascii="Times New Roman" w:eastAsia="仿宋_GB2312"/>
          <w:b w:val="0"/>
          <w:sz w:val="32"/>
          <w:szCs w:val="32"/>
          <w:lang w:eastAsia="zh-CN"/>
        </w:rPr>
        <w:t>，相应</w:t>
      </w:r>
      <w:r>
        <w:rPr>
          <w:rFonts w:ascii="Times New Roman" w:eastAsia="仿宋_GB2312"/>
          <w:b w:val="0"/>
          <w:sz w:val="32"/>
          <w:szCs w:val="32"/>
        </w:rPr>
        <w:t>一般公共预算</w:t>
      </w:r>
      <w:r>
        <w:rPr>
          <w:rFonts w:hint="eastAsia" w:ascii="Times New Roman" w:eastAsia="仿宋_GB2312"/>
          <w:b w:val="0"/>
          <w:sz w:val="32"/>
          <w:szCs w:val="32"/>
          <w:lang w:eastAsia="zh-CN"/>
        </w:rPr>
        <w:t>支出</w:t>
      </w:r>
      <w:r>
        <w:rPr>
          <w:rFonts w:ascii="Times New Roman" w:eastAsia="仿宋_GB2312"/>
          <w:b w:val="0"/>
          <w:sz w:val="32"/>
          <w:szCs w:val="32"/>
        </w:rPr>
        <w:t>增加，基金预算</w:t>
      </w:r>
      <w:r>
        <w:rPr>
          <w:rFonts w:hint="eastAsia" w:ascii="Times New Roman" w:eastAsia="仿宋_GB2312"/>
          <w:b w:val="0"/>
          <w:sz w:val="32"/>
          <w:szCs w:val="32"/>
          <w:lang w:eastAsia="zh-CN"/>
        </w:rPr>
        <w:t>支出</w:t>
      </w:r>
      <w:r>
        <w:rPr>
          <w:rFonts w:ascii="Times New Roman" w:eastAsia="仿宋_GB2312"/>
          <w:b w:val="0"/>
          <w:sz w:val="32"/>
          <w:szCs w:val="32"/>
        </w:rPr>
        <w:t>减少。</w:t>
      </w:r>
    </w:p>
    <w:p w14:paraId="04B13C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减少2,413.83万元，主要原因是预算收入调整，一般公共预算收入增加，基金预算收入减少；支出完成年初预算的0.0%，比年初预算减少2,413.83万元，主要原因是</w:t>
      </w:r>
      <w:r>
        <w:rPr>
          <w:rFonts w:hint="eastAsia" w:ascii="Times New Roman" w:eastAsia="仿宋_GB2312"/>
          <w:b w:val="0"/>
          <w:sz w:val="32"/>
          <w:szCs w:val="32"/>
          <w:lang w:eastAsia="zh-CN"/>
        </w:rPr>
        <w:t>，</w:t>
      </w:r>
      <w:r>
        <w:rPr>
          <w:rFonts w:ascii="Times New Roman" w:eastAsia="仿宋_GB2312"/>
          <w:b w:val="0"/>
          <w:sz w:val="32"/>
          <w:szCs w:val="32"/>
        </w:rPr>
        <w:t>预算收入调整，一般公共预算收入增加，</w:t>
      </w:r>
      <w:r>
        <w:rPr>
          <w:rFonts w:hint="eastAsia" w:ascii="Times New Roman" w:eastAsia="仿宋_GB2312"/>
          <w:b w:val="0"/>
          <w:sz w:val="32"/>
          <w:szCs w:val="32"/>
          <w:lang w:eastAsia="zh-CN"/>
        </w:rPr>
        <w:t>相应</w:t>
      </w:r>
      <w:r>
        <w:rPr>
          <w:rFonts w:ascii="Times New Roman" w:eastAsia="仿宋_GB2312"/>
          <w:b w:val="0"/>
          <w:sz w:val="32"/>
          <w:szCs w:val="32"/>
        </w:rPr>
        <w:t>一般公共预算</w:t>
      </w:r>
      <w:r>
        <w:rPr>
          <w:rFonts w:hint="eastAsia" w:ascii="Times New Roman" w:eastAsia="仿宋_GB2312"/>
          <w:b w:val="0"/>
          <w:sz w:val="32"/>
          <w:szCs w:val="32"/>
          <w:lang w:eastAsia="zh-CN"/>
        </w:rPr>
        <w:t>支出</w:t>
      </w:r>
      <w:r>
        <w:rPr>
          <w:rFonts w:ascii="Times New Roman" w:eastAsia="仿宋_GB2312"/>
          <w:b w:val="0"/>
          <w:sz w:val="32"/>
          <w:szCs w:val="32"/>
        </w:rPr>
        <w:t>增加，基金预算</w:t>
      </w:r>
      <w:r>
        <w:rPr>
          <w:rFonts w:hint="eastAsia" w:ascii="Times New Roman" w:eastAsia="仿宋_GB2312"/>
          <w:b w:val="0"/>
          <w:sz w:val="32"/>
          <w:szCs w:val="32"/>
          <w:lang w:eastAsia="zh-CN"/>
        </w:rPr>
        <w:t>支出</w:t>
      </w:r>
      <w:r>
        <w:rPr>
          <w:rFonts w:ascii="Times New Roman" w:eastAsia="仿宋_GB2312"/>
          <w:b w:val="0"/>
          <w:sz w:val="32"/>
          <w:szCs w:val="32"/>
        </w:rPr>
        <w:t>减少。</w:t>
      </w:r>
    </w:p>
    <w:p w14:paraId="77752C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34CF17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DE49C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2024年度财政拨款支出6,821.89万元，主要用于以下方面：</w:t>
      </w:r>
    </w:p>
    <w:p w14:paraId="65DEA6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247C8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一般公共服务（类）支出2,393.63万元，占35.1%，主要用于</w:t>
      </w:r>
      <w:r>
        <w:rPr>
          <w:rFonts w:hint="eastAsia" w:ascii="Times New Roman" w:eastAsia="仿宋_GB2312"/>
          <w:b w:val="0"/>
          <w:sz w:val="32"/>
          <w:szCs w:val="32"/>
          <w:lang w:eastAsia="zh-CN"/>
        </w:rPr>
        <w:t>人员经费</w:t>
      </w:r>
      <w:bookmarkStart w:id="0" w:name="_GoBack"/>
      <w:bookmarkEnd w:id="0"/>
      <w:r>
        <w:rPr>
          <w:rFonts w:ascii="Times New Roman" w:eastAsia="仿宋_GB2312"/>
          <w:b w:val="0"/>
          <w:sz w:val="32"/>
          <w:szCs w:val="32"/>
        </w:rPr>
        <w:t>等支出；外交（类）支出0.00万元，占0.0%；国防（类）支出0.00万元，占0.0%；公共安全类（类）支出0.00万元，占0.0%；教育（类）支出0.00万元，占0.0%；科学技术（类）支出0.00万元，占0.0%；文化旅游体育与传媒（类）支出0.00万元，占0.0%；社会保障和就业（类）支出214.81万元，占3.1%，主要用于社会保险等支出；卫生健康（类）支出851.43万元，占12.5%，主要用于医疗卫生等支出；节能环保（类）支出100.00万元，占1.5%，主要用于污水处理等支出；城乡社区（类）支出1,970.69万元，占28.9%，主要用于城乡社区发展等支出；农林水（类）支出733.14万元，占10.7%，主要用于农业综合发展等支出；交通运输（类）支出0.00万元，占0.0%；资源勘探信息等（类）支出0.00万元，占0.0%；商业服务业等（类）支出0.00万元，占0.0%；金融（类）支出0.00万元，占0.0%；援助其他地区（类）支出0.00万元，占0.0%；自然资源海洋气象等（类）支出406.20万元，占6.0%，主要用于自然资源等支出；住房保障（类）支出151.98万元，占2.2%，主要用于住房保障等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440E78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E0B86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14:paraId="4D1282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9D4EC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C33583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763D8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2024年度财政拨款基本支出2,065.20万元，其中：</w:t>
      </w:r>
    </w:p>
    <w:p w14:paraId="67433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1,971.47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6F8D0D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93.72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4ECA94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68275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08074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本部门2024年度“三公”经费财政拨款支出预算为15.00万元，支出决算为13.59万元，完成预算的90.6%，较预算减少1.41万元，降低9.4%，主要原因是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；较2023年度决算减少22.04万元，降低61.9%，主要原因是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w:t>
      </w:r>
    </w:p>
    <w:p w14:paraId="7DB3590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493ED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本部门2024年度因公出国（境）费支出预算为0.00万元,支出决算0.00万元。完成预算的0.0%。因公出国（境）费支出较预算增加0.00万元，增长0.0%；较上年增加0.00万元，增长0.00%。</w:t>
      </w:r>
      <w:r>
        <w:rPr>
          <w:rFonts w:hint="eastAsia" w:ascii="Times New Roman" w:eastAsia="仿宋_GB2312"/>
          <w:b w:val="0"/>
          <w:sz w:val="32"/>
          <w:szCs w:val="32"/>
          <w:lang w:eastAsia="zh-CN"/>
        </w:rPr>
        <w:t>我单位无</w:t>
      </w:r>
      <w:r>
        <w:rPr>
          <w:rFonts w:ascii="Times New Roman" w:eastAsia="仿宋_GB2312"/>
          <w:b w:val="0"/>
          <w:sz w:val="32"/>
          <w:szCs w:val="32"/>
        </w:rPr>
        <w:t>因公出国（境）</w:t>
      </w:r>
      <w:r>
        <w:rPr>
          <w:rFonts w:hint="eastAsia" w:ascii="Times New Roman" w:eastAsia="仿宋_GB2312"/>
          <w:b w:val="0"/>
          <w:sz w:val="32"/>
          <w:szCs w:val="32"/>
          <w:lang w:eastAsia="zh-CN"/>
        </w:rPr>
        <w:t>事项</w:t>
      </w:r>
      <w:r>
        <w:rPr>
          <w:rFonts w:ascii="Times New Roman" w:eastAsia="仿宋_GB2312"/>
          <w:b w:val="0"/>
          <w:sz w:val="32"/>
          <w:szCs w:val="32"/>
        </w:rPr>
        <w:t>。</w:t>
      </w:r>
    </w:p>
    <w:p w14:paraId="03BD357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本部门2024年度公务用车购置及运行维护费预算为14.00万元，支出决算13.59万元，完成预算的97.1%,较预算减少0.41万元，降低2.9%,主要原因是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；较上年减少22.04万元，降低61.9%,主要原因是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。其中：</w:t>
      </w:r>
    </w:p>
    <w:p w14:paraId="533512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本部门2024年度公务用车购置量0辆，发生“公务用车购置”经费支出0.00万元。公务用车购置费支出较预算增加0.00万元，增长0.0%；较上年减少29.16万元，降低100.0%,主要原因是</w:t>
      </w:r>
      <w:r>
        <w:rPr>
          <w:rFonts w:hint="eastAsia" w:ascii="Times New Roman" w:eastAsia="仿宋_GB2312"/>
          <w:b w:val="0"/>
          <w:sz w:val="32"/>
          <w:szCs w:val="32"/>
          <w:lang w:eastAsia="zh-CN"/>
        </w:rPr>
        <w:t>当</w:t>
      </w:r>
      <w:r>
        <w:rPr>
          <w:rFonts w:hint="eastAsia" w:ascii="Times New Roman" w:eastAsia="仿宋_GB2312" w:cs="宋体"/>
          <w:b w:val="0"/>
          <w:sz w:val="32"/>
          <w:szCs w:val="32"/>
          <w:lang w:eastAsia="zh-CN"/>
        </w:rPr>
        <w:t>年无</w:t>
      </w:r>
      <w:r>
        <w:rPr>
          <w:rFonts w:ascii="Times New Roman" w:eastAsia="仿宋_GB2312" w:cs="宋体"/>
          <w:b w:val="0"/>
          <w:sz w:val="32"/>
          <w:szCs w:val="32"/>
        </w:rPr>
        <w:t>公务用车购置</w:t>
      </w:r>
      <w:r>
        <w:rPr>
          <w:rFonts w:ascii="Times New Roman" w:eastAsia="仿宋_GB2312"/>
          <w:b w:val="0"/>
          <w:sz w:val="32"/>
          <w:szCs w:val="32"/>
        </w:rPr>
        <w:t>。</w:t>
      </w:r>
    </w:p>
    <w:p w14:paraId="5EC0FF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公务用车运行维护费支出13.59万元：</w:t>
      </w:r>
      <w:r>
        <w:rPr>
          <w:rFonts w:ascii="Times New Roman" w:eastAsia="仿宋_GB2312"/>
          <w:b w:val="0"/>
          <w:sz w:val="32"/>
          <w:szCs w:val="32"/>
        </w:rPr>
        <w:t>本部门2024年度单位公务用车保有量2辆，发生运行维护费支出13.59万元。公车运行维护费支出较预算减少0.41万元，降低2.9%,主要原因是</w:t>
      </w:r>
      <w:r>
        <w:rPr>
          <w:rFonts w:hint="eastAsia" w:ascii="Times New Roman" w:eastAsia="仿宋_GB2312"/>
          <w:b w:val="0"/>
          <w:sz w:val="32"/>
          <w:szCs w:val="32"/>
          <w:lang w:eastAsia="zh-CN"/>
        </w:rPr>
        <w:t>压缩三公经费支出</w:t>
      </w:r>
      <w:r>
        <w:rPr>
          <w:rFonts w:ascii="Times New Roman" w:eastAsia="仿宋_GB2312"/>
          <w:b w:val="0"/>
          <w:sz w:val="32"/>
          <w:szCs w:val="32"/>
        </w:rPr>
        <w:t>；较上年增加7.12万元，增长110.0%，主要原因是</w:t>
      </w:r>
      <w:r>
        <w:rPr>
          <w:rFonts w:hint="eastAsia" w:ascii="Times New Roman" w:eastAsia="仿宋_GB2312"/>
          <w:b w:val="0"/>
          <w:sz w:val="32"/>
          <w:szCs w:val="32"/>
          <w:lang w:eastAsia="zh-CN"/>
        </w:rPr>
        <w:t>上年末更新两辆纯电执法用车，为保障纯电执法用车正常行驶开展工作，安装配备相应配套设备</w:t>
      </w:r>
      <w:r>
        <w:rPr>
          <w:rFonts w:ascii="Times New Roman" w:eastAsia="仿宋_GB2312"/>
          <w:b w:val="0"/>
          <w:sz w:val="32"/>
          <w:szCs w:val="32"/>
        </w:rPr>
        <w:t>。</w:t>
      </w:r>
    </w:p>
    <w:p w14:paraId="0537FC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本部门2024年度公务接待费支出预算为1.00万元，支出决算0.00万元，完成预算的0.0%。公务接待费支出较预算减少1.00万元，降低100.0%,主要原因是</w:t>
      </w:r>
      <w:r>
        <w:rPr>
          <w:rFonts w:hint="eastAsia" w:ascii="Times New Roman" w:eastAsia="仿宋_GB2312"/>
          <w:b w:val="0"/>
          <w:sz w:val="32"/>
          <w:szCs w:val="32"/>
          <w:lang w:eastAsia="zh-CN"/>
        </w:rPr>
        <w:t>无接待费支出</w:t>
      </w:r>
      <w:r>
        <w:rPr>
          <w:rFonts w:ascii="Times New Roman" w:eastAsia="仿宋_GB2312"/>
          <w:b w:val="0"/>
          <w:sz w:val="32"/>
          <w:szCs w:val="32"/>
        </w:rPr>
        <w:t>；较上年度增加0.00万元，增长0.00%。本年度共发生公务接待0批次、0人次。</w:t>
      </w:r>
    </w:p>
    <w:p w14:paraId="53C816A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D1A05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本部门2024年度机关运行经费支出93.72万元，较2023年度增加17.37万元，增长22.7%。主要原因是运行支出增加。</w:t>
      </w:r>
    </w:p>
    <w:p w14:paraId="7415070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0A4E6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196.92万元，从采购类型来看，政府采购货物支出23.17万元、政府采购工程支出173.75万元、政府采购服务支出0.00万元。授予中小企业合同金额196.92万元，占政府采购支出总额的100.0%，其中授予小微企业合同金额196.92万元，占政府采购支出总额的100.0%。</w:t>
      </w:r>
    </w:p>
    <w:p w14:paraId="021882D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961D4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15辆，比上年增加0辆。其中，副部（省）级及以上领导用车0辆，主要负责人用车0辆，机要通信用车0辆，应急保障用车2辆，执法执勤用车0辆，特种专业技术用车0辆，离退休干部用车0辆，其他用车13辆，其他用车主要是环卫用车。单位价值100万元（含）以上设备（不含车辆）6台（套）。</w:t>
      </w:r>
    </w:p>
    <w:p w14:paraId="36AB00C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359E6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E674D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w:t>
      </w:r>
      <w:r>
        <w:rPr>
          <w:rFonts w:ascii="Times New Roman" w:eastAsia="仿宋_GB2312" w:cs="宋体"/>
          <w:b w:val="0"/>
          <w:sz w:val="32"/>
          <w:szCs w:val="32"/>
        </w:rPr>
        <w:t>金</w:t>
      </w:r>
      <w:r>
        <w:rPr>
          <w:rFonts w:hint="default" w:ascii="Times New Roman" w:eastAsia="仿宋_GB2312" w:cs="宋体"/>
          <w:b w:val="0"/>
          <w:sz w:val="32"/>
          <w:szCs w:val="32"/>
        </w:rPr>
        <w:t>4756.69</w:t>
      </w:r>
      <w:r>
        <w:rPr>
          <w:rFonts w:ascii="Times New Roman" w:eastAsia="仿宋_GB2312" w:cs="宋体"/>
          <w:b w:val="0"/>
          <w:sz w:val="32"/>
          <w:szCs w:val="32"/>
        </w:rPr>
        <w:t>万元</w:t>
      </w:r>
      <w:r>
        <w:rPr>
          <w:rFonts w:ascii="Times New Roman" w:eastAsia="仿宋_GB2312"/>
          <w:b w:val="0"/>
          <w:sz w:val="32"/>
          <w:szCs w:val="32"/>
        </w:rPr>
        <w:t>（决算金额）。其中，一般公共预算项目</w:t>
      </w:r>
      <w:r>
        <w:rPr>
          <w:rFonts w:hint="eastAsia" w:ascii="Times New Roman" w:eastAsia="仿宋_GB2312"/>
          <w:b w:val="0"/>
          <w:sz w:val="32"/>
          <w:szCs w:val="32"/>
          <w:lang w:val="en-US" w:eastAsia="zh-CN"/>
        </w:rPr>
        <w:t>18</w:t>
      </w:r>
      <w:r>
        <w:rPr>
          <w:rFonts w:ascii="Times New Roman" w:eastAsia="仿宋_GB2312"/>
          <w:b w:val="0"/>
          <w:sz w:val="32"/>
          <w:szCs w:val="32"/>
        </w:rPr>
        <w:t>个，涉及资金</w:t>
      </w:r>
      <w:r>
        <w:rPr>
          <w:rFonts w:hint="default" w:ascii="Times New Roman" w:eastAsia="仿宋_GB2312" w:cs="宋体"/>
          <w:b w:val="0"/>
          <w:sz w:val="32"/>
          <w:szCs w:val="32"/>
        </w:rPr>
        <w:t>4756.69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我单位无</w:t>
      </w:r>
      <w:r>
        <w:rPr>
          <w:rFonts w:ascii="Times New Roman" w:eastAsia="仿宋_GB2312"/>
          <w:b w:val="0"/>
          <w:sz w:val="32"/>
          <w:szCs w:val="32"/>
        </w:rPr>
        <w:t>政府性基金预算项目支出；国有资本经营预算项目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我单位无</w:t>
      </w:r>
      <w:r>
        <w:rPr>
          <w:rFonts w:ascii="Times New Roman" w:eastAsia="仿宋_GB2312"/>
          <w:b w:val="0"/>
          <w:sz w:val="32"/>
          <w:szCs w:val="32"/>
        </w:rPr>
        <w:t>国有资本经营预算项目支出。</w:t>
      </w:r>
    </w:p>
    <w:p w14:paraId="4743DE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社区党建惠民工程专项资金</w:t>
      </w:r>
      <w:r>
        <w:rPr>
          <w:rFonts w:hint="eastAsia" w:ascii="Times New Roman" w:eastAsia="仿宋_GB2312"/>
          <w:b w:val="0"/>
          <w:sz w:val="32"/>
          <w:szCs w:val="32"/>
          <w:lang w:eastAsia="zh-CN"/>
        </w:rPr>
        <w:t>、丘头镇卫生院卫生室建设项目</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976.84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hAnsi="Times New Roman" w:eastAsia="仿宋_GB2312" w:cs="Times New Roman"/>
          <w:kern w:val="2"/>
          <w:sz w:val="32"/>
          <w:szCs w:val="32"/>
          <w:lang w:val="zh-CN"/>
        </w:rPr>
        <w:t>项目资金管理规范、项目管理到位、政策执行有力，有效发挥了财政资金的使用效率，确保了镇重点工作的正常运转</w:t>
      </w:r>
      <w:r>
        <w:rPr>
          <w:rFonts w:ascii="Times New Roman" w:eastAsia="仿宋_GB2312"/>
          <w:b w:val="0"/>
          <w:sz w:val="32"/>
          <w:szCs w:val="32"/>
        </w:rPr>
        <w:t>。</w:t>
      </w:r>
    </w:p>
    <w:p w14:paraId="117698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37983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rPr>
        <w:t>社区党建惠民工程专项资金</w:t>
      </w:r>
      <w:r>
        <w:rPr>
          <w:rFonts w:hint="eastAsia" w:ascii="Times New Roman" w:eastAsia="仿宋_GB2312"/>
          <w:b w:val="0"/>
          <w:sz w:val="32"/>
          <w:szCs w:val="32"/>
          <w:lang w:eastAsia="zh-CN"/>
        </w:rPr>
        <w:t>、丘头镇卫生院卫生室建设项目</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6A14F9F5">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b w:val="0"/>
          <w:sz w:val="32"/>
          <w:szCs w:val="32"/>
        </w:rPr>
        <w:t>社区党建惠民工程专项资金</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社区党建惠民工程专项资金</w:t>
      </w:r>
      <w:r>
        <w:rPr>
          <w:rFonts w:ascii="Times New Roman" w:eastAsia="仿宋_GB2312"/>
          <w:b w:val="0"/>
          <w:sz w:val="32"/>
          <w:szCs w:val="32"/>
        </w:rPr>
        <w:t>项目绩效自评得分为</w:t>
      </w:r>
      <w:r>
        <w:rPr>
          <w:rFonts w:hint="eastAsia" w:ascii="Times New Roman" w:eastAsia="仿宋_GB2312"/>
          <w:b w:val="0"/>
          <w:sz w:val="32"/>
          <w:szCs w:val="32"/>
        </w:rPr>
        <w:t>93</w:t>
      </w:r>
      <w:r>
        <w:rPr>
          <w:rFonts w:ascii="Times New Roman" w:eastAsia="仿宋_GB2312"/>
          <w:b w:val="0"/>
          <w:sz w:val="32"/>
          <w:szCs w:val="32"/>
        </w:rPr>
        <w:t>分（绩效自评表附后）。全年预算数为</w:t>
      </w:r>
      <w:r>
        <w:rPr>
          <w:rFonts w:hint="eastAsia" w:ascii="Times New Roman" w:eastAsia="仿宋_GB2312"/>
          <w:b w:val="0"/>
          <w:sz w:val="32"/>
          <w:szCs w:val="32"/>
        </w:rPr>
        <w:t>221.09</w:t>
      </w:r>
      <w:r>
        <w:rPr>
          <w:rFonts w:ascii="Times New Roman" w:eastAsia="仿宋_GB2312"/>
          <w:b w:val="0"/>
          <w:sz w:val="32"/>
          <w:szCs w:val="32"/>
        </w:rPr>
        <w:t>万元，执行数为</w:t>
      </w:r>
      <w:r>
        <w:rPr>
          <w:rFonts w:hint="eastAsia" w:ascii="Times New Roman" w:eastAsia="仿宋_GB2312"/>
          <w:b w:val="0"/>
          <w:sz w:val="32"/>
          <w:szCs w:val="32"/>
        </w:rPr>
        <w:t>176.84</w:t>
      </w:r>
      <w:r>
        <w:rPr>
          <w:rFonts w:ascii="Times New Roman" w:eastAsia="仿宋_GB2312"/>
          <w:b w:val="0"/>
          <w:sz w:val="32"/>
          <w:szCs w:val="32"/>
        </w:rPr>
        <w:t>万元，完成预算的</w:t>
      </w:r>
      <w:r>
        <w:rPr>
          <w:rFonts w:hint="eastAsia" w:ascii="Times New Roman" w:eastAsia="仿宋_GB2312"/>
          <w:b w:val="0"/>
          <w:sz w:val="32"/>
          <w:szCs w:val="32"/>
          <w:lang w:val="en-US" w:eastAsia="zh-CN"/>
        </w:rPr>
        <w:t>80</w:t>
      </w:r>
      <w:r>
        <w:rPr>
          <w:rFonts w:ascii="Times New Roman" w:eastAsia="仿宋_GB2312"/>
          <w:b w:val="0"/>
          <w:sz w:val="32"/>
          <w:szCs w:val="32"/>
        </w:rPr>
        <w:t>%。项目绩效目标完成情况：</w:t>
      </w:r>
      <w:r>
        <w:rPr>
          <w:rFonts w:hint="eastAsia" w:ascii="Times New Roman" w:eastAsia="仿宋_GB2312"/>
          <w:b w:val="0"/>
          <w:sz w:val="32"/>
          <w:szCs w:val="32"/>
          <w:lang w:eastAsia="zh-CN"/>
        </w:rPr>
        <w:t>按照预算安排，</w:t>
      </w:r>
      <w:r>
        <w:rPr>
          <w:rFonts w:hint="eastAsia" w:ascii="Times New Roman" w:eastAsia="仿宋_GB2312" w:cs="宋体"/>
          <w:b w:val="0"/>
          <w:sz w:val="32"/>
          <w:szCs w:val="32"/>
        </w:rPr>
        <w:t>打造规范性党群服务场所，保障辖区内各社区办公、党建活动、服务群众等各项工作、活动顺利开展。</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该项目总体完成率为</w:t>
      </w:r>
      <w:r>
        <w:rPr>
          <w:rFonts w:hint="eastAsia" w:ascii="Times New Roman" w:eastAsia="仿宋_GB2312"/>
          <w:b w:val="0"/>
          <w:sz w:val="32"/>
          <w:szCs w:val="32"/>
          <w:lang w:val="en-US" w:eastAsia="zh-CN"/>
        </w:rPr>
        <w:t>80%，原因为项目工程类部分按照实际财政评审结算</w:t>
      </w:r>
      <w:r>
        <w:rPr>
          <w:rFonts w:ascii="Times New Roman" w:eastAsia="仿宋_GB2312"/>
          <w:b w:val="0"/>
          <w:sz w:val="32"/>
          <w:szCs w:val="32"/>
        </w:rPr>
        <w:t>。下一步改进措施：</w:t>
      </w:r>
      <w:r>
        <w:rPr>
          <w:rFonts w:hint="eastAsia" w:ascii="Times New Roman" w:eastAsia="仿宋_GB2312" w:cs="宋体"/>
          <w:b w:val="0"/>
          <w:sz w:val="32"/>
          <w:szCs w:val="32"/>
          <w:lang w:val="en-US" w:eastAsia="zh-CN"/>
        </w:rPr>
        <w:t>建立科学的绩效目标指标体系，结合我单位发展规划和实际情况，和相关责任科室做好沟通，提高预算的准确性和合理性，使绩效目标和指标应量化，达到可审核、监控、评价，保障资金安全高效使用，充分发挥资金使用效率。</w:t>
      </w:r>
    </w:p>
    <w:p w14:paraId="597DB418">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eastAsia="zh-CN"/>
        </w:rPr>
      </w:pPr>
      <w:r>
        <w:rPr>
          <w:rFonts w:hint="eastAsia" w:ascii="Times New Roman" w:eastAsia="仿宋_GB2312"/>
          <w:b w:val="0"/>
          <w:sz w:val="32"/>
          <w:szCs w:val="32"/>
          <w:lang w:eastAsia="zh-CN"/>
        </w:rPr>
        <w:t>丘头镇卫生院卫生室建设项目</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丘头镇卫生院卫生室建设</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800</w:t>
      </w:r>
      <w:r>
        <w:rPr>
          <w:rFonts w:ascii="Times New Roman" w:eastAsia="仿宋_GB2312"/>
          <w:b w:val="0"/>
          <w:sz w:val="32"/>
          <w:szCs w:val="32"/>
        </w:rPr>
        <w:t>万元，执行数为</w:t>
      </w:r>
      <w:r>
        <w:rPr>
          <w:rFonts w:hint="eastAsia" w:ascii="Times New Roman" w:eastAsia="仿宋_GB2312"/>
          <w:b w:val="0"/>
          <w:sz w:val="32"/>
          <w:szCs w:val="32"/>
          <w:lang w:val="en-US" w:eastAsia="zh-CN"/>
        </w:rPr>
        <w:t>800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丘头镇卫生院及卫生室建设</w:t>
      </w:r>
      <w:r>
        <w:rPr>
          <w:rFonts w:hint="eastAsia" w:ascii="Times New Roman" w:eastAsia="仿宋_GB2312" w:cs="宋体"/>
          <w:b w:val="0"/>
          <w:sz w:val="32"/>
          <w:szCs w:val="32"/>
          <w:lang w:eastAsia="zh-CN"/>
        </w:rPr>
        <w:t>，</w:t>
      </w:r>
      <w:r>
        <w:rPr>
          <w:rFonts w:hint="eastAsia" w:ascii="Times New Roman" w:eastAsia="仿宋_GB2312" w:cs="宋体"/>
          <w:b w:val="0"/>
          <w:sz w:val="32"/>
          <w:szCs w:val="32"/>
          <w:lang w:val="en-US" w:eastAsia="zh-CN"/>
        </w:rPr>
        <w:t>资金得到充分使用</w:t>
      </w:r>
      <w:r>
        <w:rPr>
          <w:rFonts w:hint="eastAsia" w:ascii="Times New Roman" w:eastAsia="仿宋_GB2312" w:cs="宋体"/>
          <w:b w:val="0"/>
          <w:sz w:val="32"/>
          <w:szCs w:val="32"/>
          <w:lang w:eastAsia="zh-CN"/>
        </w:rPr>
        <w:t>。</w:t>
      </w:r>
    </w:p>
    <w:p w14:paraId="35474E04">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eastAsia="zh-CN"/>
        </w:rPr>
      </w:pPr>
      <w:r>
        <w:rPr>
          <w:rFonts w:hint="eastAsia" w:ascii="Times New Roman" w:eastAsia="仿宋_GB2312" w:cs="宋体"/>
          <w:b w:val="0"/>
          <w:sz w:val="32"/>
          <w:szCs w:val="32"/>
          <w:lang w:eastAsia="zh-CN"/>
        </w:rPr>
        <w:t>附项目支出绩效自评表</w:t>
      </w:r>
    </w:p>
    <w:tbl>
      <w:tblPr>
        <w:tblStyle w:val="11"/>
        <w:tblpPr w:leftFromText="180" w:rightFromText="180" w:vertAnchor="text" w:horzAnchor="page" w:tblpX="812" w:tblpY="636"/>
        <w:tblOverlap w:val="never"/>
        <w:tblW w:w="106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6"/>
        <w:gridCol w:w="670"/>
        <w:gridCol w:w="1276"/>
        <w:gridCol w:w="1094"/>
        <w:gridCol w:w="1095"/>
        <w:gridCol w:w="746"/>
        <w:gridCol w:w="577"/>
        <w:gridCol w:w="577"/>
        <w:gridCol w:w="1459"/>
        <w:gridCol w:w="651"/>
        <w:gridCol w:w="731"/>
        <w:gridCol w:w="1053"/>
      </w:tblGrid>
      <w:tr w14:paraId="3594F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665" w:type="dxa"/>
            <w:gridSpan w:val="12"/>
            <w:vMerge w:val="restart"/>
            <w:tcBorders>
              <w:top w:val="nil"/>
              <w:left w:val="nil"/>
              <w:bottom w:val="nil"/>
              <w:right w:val="nil"/>
            </w:tcBorders>
            <w:shd w:val="clear" w:color="auto" w:fill="auto"/>
            <w:vAlign w:val="center"/>
          </w:tcPr>
          <w:p w14:paraId="412127F2">
            <w:pPr>
              <w:keepNext w:val="0"/>
              <w:keepLines w:val="0"/>
              <w:widowControl/>
              <w:suppressLineNumbers w:val="0"/>
              <w:jc w:val="center"/>
              <w:textAlignment w:val="center"/>
              <w:rPr>
                <w:rFonts w:ascii="宋体" w:hAnsi="宋体" w:eastAsia="宋体" w:cs="宋体"/>
                <w:b/>
                <w:bCs/>
                <w:i w:val="0"/>
                <w:iCs w:val="0"/>
                <w:color w:val="000000"/>
                <w:sz w:val="36"/>
                <w:szCs w:val="36"/>
                <w:u w:val="none"/>
              </w:rPr>
            </w:pPr>
            <w:r>
              <w:rPr>
                <w:rFonts w:ascii="宋体" w:hAnsi="宋体" w:eastAsia="宋体" w:cs="宋体"/>
                <w:b/>
                <w:bCs/>
                <w:i w:val="0"/>
                <w:iCs w:val="0"/>
                <w:color w:val="000000"/>
                <w:kern w:val="0"/>
                <w:sz w:val="36"/>
                <w:szCs w:val="36"/>
                <w:u w:val="none"/>
                <w:lang w:val="en-US" w:eastAsia="zh-CN" w:bidi="ar"/>
              </w:rPr>
              <w:t>2024年度社区党建惠民工程专项资金预算项目绩效自评表</w:t>
            </w:r>
          </w:p>
        </w:tc>
      </w:tr>
      <w:tr w14:paraId="6CC2A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665" w:type="dxa"/>
            <w:gridSpan w:val="12"/>
            <w:vMerge w:val="continue"/>
            <w:tcBorders>
              <w:top w:val="nil"/>
              <w:left w:val="nil"/>
              <w:bottom w:val="nil"/>
              <w:right w:val="nil"/>
            </w:tcBorders>
            <w:shd w:val="clear" w:color="auto" w:fill="auto"/>
            <w:vAlign w:val="center"/>
          </w:tcPr>
          <w:p w14:paraId="264CE8F0">
            <w:pPr>
              <w:jc w:val="center"/>
              <w:rPr>
                <w:rFonts w:hint="eastAsia" w:ascii="宋体" w:hAnsi="宋体" w:eastAsia="宋体" w:cs="宋体"/>
                <w:b/>
                <w:bCs/>
                <w:i w:val="0"/>
                <w:iCs w:val="0"/>
                <w:color w:val="000000"/>
                <w:sz w:val="36"/>
                <w:szCs w:val="36"/>
                <w:u w:val="none"/>
              </w:rPr>
            </w:pPr>
          </w:p>
        </w:tc>
      </w:tr>
      <w:tr w14:paraId="75A5A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A074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一、基本情况</w:t>
            </w: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D94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项目名称</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F7A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社区党建惠民工程专项资金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2678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项目级次</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8164">
            <w:pPr>
              <w:keepNext w:val="0"/>
              <w:keepLines w:val="0"/>
              <w:widowControl/>
              <w:suppressLineNumbers w:val="0"/>
              <w:jc w:val="center"/>
              <w:textAlignment w:val="center"/>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本级</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8D1DB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实施主管单位</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7FCAA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443001 - 石家庄市藁城区丘头镇人民政府本级</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EE2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金额单位</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F4D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r>
      <w:tr w14:paraId="52418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4071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二、预算执行情况</w:t>
            </w:r>
          </w:p>
        </w:tc>
        <w:tc>
          <w:tcPr>
            <w:tcW w:w="1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0781B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预算安排情况(调整后)</w:t>
            </w:r>
          </w:p>
        </w:tc>
        <w:tc>
          <w:tcPr>
            <w:tcW w:w="29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573E2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资金到位情况</w:t>
            </w:r>
          </w:p>
        </w:tc>
        <w:tc>
          <w:tcPr>
            <w:tcW w:w="326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31EB5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资金执行情况</w:t>
            </w:r>
          </w:p>
        </w:tc>
        <w:tc>
          <w:tcPr>
            <w:tcW w:w="17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FE5F7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预算执行进度(%)</w:t>
            </w:r>
          </w:p>
        </w:tc>
      </w:tr>
      <w:tr w14:paraId="62074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015AD">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2670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DA6E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D8CD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到位数</w:t>
            </w:r>
          </w:p>
        </w:tc>
        <w:tc>
          <w:tcPr>
            <w:tcW w:w="18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504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199EA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执行数</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15B6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176.844500</w:t>
            </w:r>
          </w:p>
        </w:tc>
        <w:tc>
          <w:tcPr>
            <w:tcW w:w="178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11F33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79.99</w:t>
            </w:r>
          </w:p>
        </w:tc>
      </w:tr>
      <w:tr w14:paraId="3390D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48131">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D2B5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21E7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83C0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8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F2B0E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221.090000</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C90C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DEBF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176.844500</w:t>
            </w:r>
          </w:p>
        </w:tc>
        <w:tc>
          <w:tcPr>
            <w:tcW w:w="17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D06B01">
            <w:pPr>
              <w:jc w:val="center"/>
              <w:rPr>
                <w:rFonts w:hint="default" w:ascii="Calibri" w:hAnsi="Calibri" w:eastAsia="宋体" w:cs="Calibri"/>
                <w:i w:val="0"/>
                <w:iCs w:val="0"/>
                <w:color w:val="000000"/>
                <w:sz w:val="22"/>
                <w:szCs w:val="22"/>
                <w:u w:val="none"/>
              </w:rPr>
            </w:pPr>
          </w:p>
        </w:tc>
      </w:tr>
      <w:tr w14:paraId="772F7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62652">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16A3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47A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6798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8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6977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1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105CA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732A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7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9F622B">
            <w:pPr>
              <w:jc w:val="center"/>
              <w:rPr>
                <w:rFonts w:hint="default" w:ascii="Calibri" w:hAnsi="Calibri" w:eastAsia="宋体" w:cs="Calibri"/>
                <w:i w:val="0"/>
                <w:iCs w:val="0"/>
                <w:color w:val="000000"/>
                <w:sz w:val="22"/>
                <w:szCs w:val="22"/>
                <w:u w:val="none"/>
              </w:rPr>
            </w:pPr>
          </w:p>
        </w:tc>
      </w:tr>
      <w:tr w14:paraId="6CF0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F1F40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三、目标完成情况</w:t>
            </w:r>
          </w:p>
        </w:tc>
        <w:tc>
          <w:tcPr>
            <w:tcW w:w="41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89FA3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年度预期目标</w:t>
            </w:r>
          </w:p>
        </w:tc>
        <w:tc>
          <w:tcPr>
            <w:tcW w:w="401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F3151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具体完成情况</w:t>
            </w:r>
          </w:p>
        </w:tc>
        <w:tc>
          <w:tcPr>
            <w:tcW w:w="17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3517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总体完成率(%)</w:t>
            </w:r>
          </w:p>
        </w:tc>
      </w:tr>
      <w:tr w14:paraId="0B64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345F3">
            <w:pPr>
              <w:jc w:val="center"/>
              <w:rPr>
                <w:rFonts w:hint="eastAsia" w:ascii="宋体" w:hAnsi="宋体" w:eastAsia="宋体" w:cs="宋体"/>
                <w:b/>
                <w:bCs/>
                <w:i w:val="0"/>
                <w:iCs w:val="0"/>
                <w:color w:val="000000"/>
                <w:sz w:val="22"/>
                <w:szCs w:val="22"/>
                <w:u w:val="none"/>
              </w:rPr>
            </w:pPr>
          </w:p>
        </w:tc>
        <w:tc>
          <w:tcPr>
            <w:tcW w:w="41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74104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打造规范性党群服务场所，保障辖区内各社区办公、党建活动、服务群众等各项工作、活动顺利开展。</w:t>
            </w:r>
          </w:p>
        </w:tc>
        <w:tc>
          <w:tcPr>
            <w:tcW w:w="401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ECD6A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完成部分工作</w:t>
            </w:r>
          </w:p>
        </w:tc>
        <w:tc>
          <w:tcPr>
            <w:tcW w:w="17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98F5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w:t>
            </w:r>
          </w:p>
        </w:tc>
      </w:tr>
      <w:tr w14:paraId="70165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85D69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四、年度绩效</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指标完成情况</w:t>
            </w:r>
          </w:p>
        </w:tc>
        <w:tc>
          <w:tcPr>
            <w:tcW w:w="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C2CF4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一级指标</w:t>
            </w: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41B1FF">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二级指标</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8CB12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三级指标</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2D4B3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指标说明</w:t>
            </w:r>
          </w:p>
        </w:tc>
        <w:tc>
          <w:tcPr>
            <w:tcW w:w="7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14550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指标分值</w:t>
            </w:r>
          </w:p>
        </w:tc>
        <w:tc>
          <w:tcPr>
            <w:tcW w:w="26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876F8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预期指标值</w:t>
            </w:r>
          </w:p>
        </w:tc>
        <w:tc>
          <w:tcPr>
            <w:tcW w:w="6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4FAC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单项指标实际完成值</w:t>
            </w:r>
          </w:p>
        </w:tc>
        <w:tc>
          <w:tcPr>
            <w:tcW w:w="7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F5D43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单项指标完成情况</w:t>
            </w:r>
          </w:p>
        </w:tc>
        <w:tc>
          <w:tcPr>
            <w:tcW w:w="10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84BF0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自评得分</w:t>
            </w:r>
          </w:p>
        </w:tc>
      </w:tr>
      <w:tr w14:paraId="10A8A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0424D0">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3D460">
            <w:pPr>
              <w:jc w:val="center"/>
              <w:rPr>
                <w:rFonts w:hint="eastAsia" w:ascii="宋体" w:hAnsi="宋体" w:eastAsia="宋体" w:cs="宋体"/>
                <w:b/>
                <w:bCs/>
                <w:i w:val="0"/>
                <w:iCs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D17E3">
            <w:pPr>
              <w:jc w:val="center"/>
              <w:rPr>
                <w:rFonts w:hint="eastAsia" w:ascii="宋体" w:hAnsi="宋体" w:eastAsia="宋体" w:cs="宋体"/>
                <w:b/>
                <w:bCs/>
                <w:i w:val="0"/>
                <w:iCs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E7388">
            <w:pPr>
              <w:jc w:val="center"/>
              <w:rPr>
                <w:rFonts w:hint="eastAsia" w:ascii="宋体" w:hAnsi="宋体" w:eastAsia="宋体" w:cs="宋体"/>
                <w:b/>
                <w:bCs/>
                <w:i w:val="0"/>
                <w:iCs w:val="0"/>
                <w:color w:val="000000"/>
                <w:sz w:val="22"/>
                <w:szCs w:val="22"/>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391886">
            <w:pPr>
              <w:jc w:val="center"/>
              <w:rPr>
                <w:rFonts w:hint="eastAsia" w:ascii="宋体" w:hAnsi="宋体" w:eastAsia="宋体" w:cs="宋体"/>
                <w:b/>
                <w:bCs/>
                <w:i w:val="0"/>
                <w:iCs w:val="0"/>
                <w:color w:val="000000"/>
                <w:sz w:val="22"/>
                <w:szCs w:val="22"/>
                <w:u w:val="none"/>
              </w:rPr>
            </w:pPr>
          </w:p>
        </w:tc>
        <w:tc>
          <w:tcPr>
            <w:tcW w:w="7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D56627">
            <w:pPr>
              <w:jc w:val="center"/>
              <w:rPr>
                <w:rFonts w:hint="eastAsia" w:ascii="宋体" w:hAnsi="宋体" w:eastAsia="宋体" w:cs="宋体"/>
                <w:b/>
                <w:bCs/>
                <w:i w:val="0"/>
                <w:iCs w:val="0"/>
                <w:color w:val="000000"/>
                <w:sz w:val="22"/>
                <w:szCs w:val="22"/>
                <w:u w:val="none"/>
              </w:rPr>
            </w:pPr>
          </w:p>
        </w:tc>
        <w:tc>
          <w:tcPr>
            <w:tcW w:w="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D98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符号</w:t>
            </w:r>
          </w:p>
        </w:tc>
        <w:tc>
          <w:tcPr>
            <w:tcW w:w="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130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值</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B657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单位(文字描述)</w:t>
            </w:r>
          </w:p>
        </w:tc>
        <w:tc>
          <w:tcPr>
            <w:tcW w:w="6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84495">
            <w:pPr>
              <w:jc w:val="center"/>
              <w:rPr>
                <w:rFonts w:hint="eastAsia" w:ascii="宋体" w:hAnsi="宋体" w:eastAsia="宋体" w:cs="宋体"/>
                <w:b/>
                <w:bCs/>
                <w:i w:val="0"/>
                <w:iCs w:val="0"/>
                <w:color w:val="000000"/>
                <w:sz w:val="22"/>
                <w:szCs w:val="22"/>
                <w:u w:val="none"/>
              </w:rPr>
            </w:pPr>
          </w:p>
        </w:tc>
        <w:tc>
          <w:tcPr>
            <w:tcW w:w="7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7F4777">
            <w:pPr>
              <w:jc w:val="center"/>
              <w:rPr>
                <w:rFonts w:hint="eastAsia" w:ascii="宋体" w:hAnsi="宋体" w:eastAsia="宋体" w:cs="宋体"/>
                <w:b/>
                <w:bCs/>
                <w:i w:val="0"/>
                <w:iCs w:val="0"/>
                <w:color w:val="000000"/>
                <w:sz w:val="22"/>
                <w:szCs w:val="22"/>
                <w:u w:val="none"/>
              </w:rPr>
            </w:pPr>
          </w:p>
        </w:tc>
        <w:tc>
          <w:tcPr>
            <w:tcW w:w="10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00991">
            <w:pPr>
              <w:jc w:val="center"/>
              <w:rPr>
                <w:rFonts w:hint="eastAsia" w:ascii="宋体" w:hAnsi="宋体" w:eastAsia="宋体" w:cs="宋体"/>
                <w:b/>
                <w:bCs/>
                <w:i w:val="0"/>
                <w:iCs w:val="0"/>
                <w:color w:val="000000"/>
                <w:sz w:val="22"/>
                <w:szCs w:val="22"/>
                <w:u w:val="none"/>
              </w:rPr>
            </w:pPr>
          </w:p>
        </w:tc>
      </w:tr>
      <w:tr w14:paraId="278A2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6FD34">
            <w:pPr>
              <w:jc w:val="center"/>
              <w:rPr>
                <w:rFonts w:hint="eastAsia" w:ascii="宋体" w:hAnsi="宋体" w:eastAsia="宋体" w:cs="宋体"/>
                <w:b/>
                <w:bCs/>
                <w:i w:val="0"/>
                <w:iCs w:val="0"/>
                <w:color w:val="000000"/>
                <w:sz w:val="22"/>
                <w:szCs w:val="22"/>
                <w:u w:val="none"/>
              </w:rPr>
            </w:pPr>
          </w:p>
        </w:tc>
        <w:tc>
          <w:tcPr>
            <w:tcW w:w="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CD8704">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产出指标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ED04BB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9FFC34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党群服务场所建设覆盖数量</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4245A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党群服务场所建设覆盖数量</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A96C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A197D6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EC06FC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233C9A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党群服务场所建设覆盖数量13社区</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0C2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10E5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7DD7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6A35C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86F70">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DC6447">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93C40C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C67C3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党群服务场所建设完成率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2F6878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党群服务场所建设完成率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B13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ACE22F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191EDC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10ADFD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党群服务场所建设完成率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07B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7542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2014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58EBA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542AB">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3A90E">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EA1BA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质量指标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D3AE1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项目验收合格率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91ADB3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项目验收合格率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743A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2E2D2B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28562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47940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项目验收合格率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2CA0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7A4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427A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029EA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9B40BB">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6A8AB8">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AB29F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62C695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工程完工及时率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61AA27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工程完工及时率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66C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655B1E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6395B9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D34685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工程完工及时率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44DA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F136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BA46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774C6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B3CA43">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202D1">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52F866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5A9B37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预算成本控制率</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165614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预算成本控制率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FB3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8398E9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6931B4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679E75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预算成本控制率</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FF45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48B0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CC2F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4323E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16B9C">
            <w:pPr>
              <w:jc w:val="center"/>
              <w:rPr>
                <w:rFonts w:hint="eastAsia" w:ascii="宋体" w:hAnsi="宋体" w:eastAsia="宋体" w:cs="宋体"/>
                <w:b/>
                <w:bCs/>
                <w:i w:val="0"/>
                <w:iCs w:val="0"/>
                <w:color w:val="000000"/>
                <w:sz w:val="22"/>
                <w:szCs w:val="22"/>
                <w:u w:val="none"/>
              </w:rPr>
            </w:pPr>
          </w:p>
        </w:tc>
        <w:tc>
          <w:tcPr>
            <w:tcW w:w="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850A4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效益指标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1DD4C6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可持续影响指标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8DB17F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6C966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63C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697F29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041164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EB48B5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0FF3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CF70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6DA0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F286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708D4">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E8A35">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B94AA6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经济效益指标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46A800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0542B2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4DA5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EF53C3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F841F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F1540C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8DD0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2189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8611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r>
      <w:tr w14:paraId="6D005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3BB07">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A4074">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AAAFDB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社会效益指标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E486DC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提高社区党群服务场所规范性</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C27C79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提高社区党群服务场所规范性</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0DB1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8BEFB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A26841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EAFFA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提高社区党群服务场所规范性</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08E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C65D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6C1E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29A69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5D62F">
            <w:pPr>
              <w:jc w:val="center"/>
              <w:rPr>
                <w:rFonts w:hint="eastAsia" w:ascii="宋体" w:hAnsi="宋体" w:eastAsia="宋体" w:cs="宋体"/>
                <w:b/>
                <w:bCs/>
                <w:i w:val="0"/>
                <w:iCs w:val="0"/>
                <w:color w:val="000000"/>
                <w:sz w:val="22"/>
                <w:szCs w:val="22"/>
                <w:u w:val="none"/>
              </w:rPr>
            </w:pPr>
          </w:p>
        </w:tc>
        <w:tc>
          <w:tcPr>
            <w:tcW w:w="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643957">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7F233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生态效益指标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BFF227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7D7E9C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AA1E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3ED85D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EBF327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0DAEF8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推进城市基层党建引领基层治理</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7A7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A716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5E7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r>
      <w:tr w14:paraId="494FF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597FD">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5153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满意度指标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09D4A9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服务对象满意度指标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92CDE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受益群众满意度</w:t>
            </w: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CAC19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受益群众满意度</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BA4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4C826E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E7F84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8123F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受益群众满意度</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5E2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819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8CB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1FFE7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B47CD5">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3C574">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26F0F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预算执行率</w:t>
            </w:r>
          </w:p>
        </w:tc>
        <w:tc>
          <w:tcPr>
            <w:tcW w:w="1094"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FE2ED2E">
            <w:pPr>
              <w:jc w:val="center"/>
              <w:rPr>
                <w:rFonts w:hint="default" w:ascii="Calibri" w:hAnsi="Calibri" w:eastAsia="宋体" w:cs="Calibri"/>
                <w:i w:val="0"/>
                <w:iCs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FAD72F1">
            <w:pPr>
              <w:jc w:val="center"/>
              <w:rPr>
                <w:rFonts w:hint="default" w:ascii="Calibri" w:hAnsi="Calibri" w:eastAsia="宋体" w:cs="Calibri"/>
                <w:i w:val="0"/>
                <w:iCs w:val="0"/>
                <w:color w:val="000000"/>
                <w:sz w:val="22"/>
                <w:szCs w:val="22"/>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D79526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12F61A">
            <w:pPr>
              <w:jc w:val="center"/>
              <w:rPr>
                <w:rFonts w:hint="default" w:ascii="Calibri" w:hAnsi="Calibri" w:eastAsia="宋体" w:cs="Calibri"/>
                <w:i w:val="0"/>
                <w:iCs w:val="0"/>
                <w:color w:val="000000"/>
                <w:sz w:val="22"/>
                <w:szCs w:val="22"/>
                <w:u w:val="none"/>
              </w:rPr>
            </w:pPr>
          </w:p>
        </w:tc>
        <w:tc>
          <w:tcPr>
            <w:tcW w:w="577"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76D7F85">
            <w:pPr>
              <w:jc w:val="center"/>
              <w:rPr>
                <w:rFonts w:hint="default" w:ascii="Calibri" w:hAnsi="Calibri" w:eastAsia="宋体" w:cs="Calibri"/>
                <w:i w:val="0"/>
                <w:iCs w:val="0"/>
                <w:color w:val="000000"/>
                <w:sz w:val="22"/>
                <w:szCs w:val="22"/>
                <w:u w:val="none"/>
              </w:rPr>
            </w:pPr>
          </w:p>
        </w:tc>
        <w:tc>
          <w:tcPr>
            <w:tcW w:w="145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97D2FD">
            <w:pPr>
              <w:jc w:val="center"/>
              <w:rPr>
                <w:rFonts w:hint="default" w:ascii="Calibri" w:hAnsi="Calibri" w:eastAsia="宋体" w:cs="Calibri"/>
                <w:i w:val="0"/>
                <w:iCs w:val="0"/>
                <w:color w:val="000000"/>
                <w:sz w:val="22"/>
                <w:szCs w:val="22"/>
                <w:u w:val="none"/>
              </w:rPr>
            </w:pPr>
          </w:p>
        </w:tc>
        <w:tc>
          <w:tcPr>
            <w:tcW w:w="651"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0606BC8">
            <w:pPr>
              <w:jc w:val="center"/>
              <w:rPr>
                <w:rFonts w:hint="default" w:ascii="Calibri" w:hAnsi="Calibri" w:eastAsia="宋体" w:cs="Calibri"/>
                <w:i w:val="0"/>
                <w:iCs w:val="0"/>
                <w:color w:val="000000"/>
                <w:sz w:val="22"/>
                <w:szCs w:val="22"/>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9D2B0FA">
            <w:pPr>
              <w:jc w:val="center"/>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FBB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7.998756</w:t>
            </w:r>
          </w:p>
        </w:tc>
      </w:tr>
      <w:tr w14:paraId="448C2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1E27D5">
            <w:pPr>
              <w:jc w:val="center"/>
              <w:rPr>
                <w:rFonts w:hint="eastAsia" w:ascii="宋体" w:hAnsi="宋体" w:eastAsia="宋体" w:cs="宋体"/>
                <w:b/>
                <w:bCs/>
                <w:i w:val="0"/>
                <w:iCs w:val="0"/>
                <w:color w:val="000000"/>
                <w:sz w:val="22"/>
                <w:szCs w:val="22"/>
                <w:u w:val="none"/>
              </w:rPr>
            </w:pPr>
          </w:p>
        </w:tc>
        <w:tc>
          <w:tcPr>
            <w:tcW w:w="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5DF1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自评总分</w:t>
            </w:r>
          </w:p>
        </w:tc>
        <w:tc>
          <w:tcPr>
            <w:tcW w:w="9259" w:type="dxa"/>
            <w:gridSpan w:val="10"/>
            <w:tcBorders>
              <w:top w:val="single" w:color="000000" w:sz="4" w:space="0"/>
              <w:left w:val="single" w:color="000000" w:sz="4" w:space="0"/>
              <w:bottom w:val="single" w:color="000000" w:sz="4" w:space="0"/>
              <w:right w:val="single" w:color="000000" w:sz="4" w:space="0"/>
            </w:tcBorders>
            <w:shd w:val="clear" w:color="auto" w:fill="E9EFF6"/>
            <w:vAlign w:val="center"/>
          </w:tcPr>
          <w:p w14:paraId="072D2F3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w:t>
            </w:r>
          </w:p>
        </w:tc>
      </w:tr>
      <w:tr w14:paraId="799D1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07EAF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五、存在问题</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原因及整改措施</w:t>
            </w:r>
          </w:p>
        </w:tc>
        <w:tc>
          <w:tcPr>
            <w:tcW w:w="9929"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2E318A">
            <w:pPr>
              <w:jc w:val="both"/>
              <w:rPr>
                <w:rFonts w:hint="default" w:ascii="Calibri" w:hAnsi="Calibri" w:eastAsia="宋体" w:cs="Calibri"/>
                <w:i w:val="0"/>
                <w:iCs w:val="0"/>
                <w:color w:val="000000"/>
                <w:sz w:val="22"/>
                <w:szCs w:val="22"/>
                <w:u w:val="none"/>
              </w:rPr>
            </w:pPr>
            <w:r>
              <w:rPr>
                <w:rFonts w:hint="eastAsia" w:ascii="Times New Roman" w:eastAsia="仿宋_GB2312"/>
                <w:b w:val="0"/>
                <w:sz w:val="32"/>
                <w:szCs w:val="32"/>
                <w:lang w:eastAsia="zh-CN"/>
              </w:rPr>
              <w:t>该项目总体完成率为</w:t>
            </w:r>
            <w:r>
              <w:rPr>
                <w:rFonts w:hint="eastAsia" w:ascii="Times New Roman" w:eastAsia="仿宋_GB2312"/>
                <w:b w:val="0"/>
                <w:sz w:val="32"/>
                <w:szCs w:val="32"/>
                <w:lang w:val="en-US" w:eastAsia="zh-CN"/>
              </w:rPr>
              <w:t>80%，原因为项目工程类部分按照实际财政评审结算。</w:t>
            </w:r>
            <w:r>
              <w:rPr>
                <w:rFonts w:ascii="Times New Roman" w:eastAsia="仿宋_GB2312"/>
                <w:b w:val="0"/>
                <w:sz w:val="32"/>
                <w:szCs w:val="32"/>
              </w:rPr>
              <w:t>下一步</w:t>
            </w:r>
            <w:r>
              <w:rPr>
                <w:rFonts w:hint="eastAsia" w:ascii="Times New Roman" w:eastAsia="仿宋_GB2312"/>
                <w:b w:val="0"/>
                <w:sz w:val="32"/>
                <w:szCs w:val="32"/>
                <w:lang w:eastAsia="zh-CN"/>
              </w:rPr>
              <w:t>，</w:t>
            </w:r>
            <w:r>
              <w:rPr>
                <w:rFonts w:hint="eastAsia" w:ascii="Times New Roman" w:eastAsia="仿宋_GB2312" w:cs="宋体"/>
                <w:b w:val="0"/>
                <w:sz w:val="32"/>
                <w:szCs w:val="32"/>
                <w:lang w:val="en-US" w:eastAsia="zh-CN"/>
              </w:rPr>
              <w:t>建立科学的绩效目标指标体系，结合我单位发展规划和实际情况，和相关责任科室做好沟通，提高预算的准确性和合理性，使绩效目标和指标应量化，达到可审核、监控、评价，保障资金安全高效使用，充分发挥资金使用效率。</w:t>
            </w:r>
          </w:p>
        </w:tc>
      </w:tr>
      <w:tr w14:paraId="0CF2F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1B787">
            <w:pPr>
              <w:jc w:val="center"/>
              <w:rPr>
                <w:rFonts w:hint="eastAsia" w:ascii="宋体" w:hAnsi="宋体" w:eastAsia="宋体" w:cs="宋体"/>
                <w:b/>
                <w:bCs/>
                <w:i w:val="0"/>
                <w:iCs w:val="0"/>
                <w:color w:val="000000"/>
                <w:sz w:val="22"/>
                <w:szCs w:val="22"/>
                <w:u w:val="none"/>
              </w:rPr>
            </w:pPr>
          </w:p>
        </w:tc>
        <w:tc>
          <w:tcPr>
            <w:tcW w:w="9929"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245D9">
            <w:pPr>
              <w:jc w:val="center"/>
              <w:rPr>
                <w:rFonts w:hint="default" w:ascii="Calibri" w:hAnsi="Calibri" w:eastAsia="宋体" w:cs="Calibri"/>
                <w:i w:val="0"/>
                <w:iCs w:val="0"/>
                <w:color w:val="000000"/>
                <w:sz w:val="22"/>
                <w:szCs w:val="22"/>
                <w:u w:val="none"/>
              </w:rPr>
            </w:pPr>
          </w:p>
        </w:tc>
      </w:tr>
      <w:tr w14:paraId="785CE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649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填报人:</w:t>
            </w:r>
          </w:p>
        </w:tc>
        <w:tc>
          <w:tcPr>
            <w:tcW w:w="3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DC36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张森</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094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联系电话:</w:t>
            </w:r>
          </w:p>
        </w:tc>
        <w:tc>
          <w:tcPr>
            <w:tcW w:w="579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3FB3EF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88310530</w:t>
            </w:r>
          </w:p>
        </w:tc>
      </w:tr>
    </w:tbl>
    <w:p w14:paraId="4FF69A47">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eastAsia="zh-CN"/>
        </w:rPr>
      </w:pPr>
    </w:p>
    <w:p w14:paraId="305F5283">
      <w:pPr>
        <w:widowControl/>
        <w:spacing w:before="0" w:beforeLines="0" w:beforeAutospacing="0" w:after="0" w:afterLines="0" w:afterAutospacing="0" w:line="360" w:lineRule="auto"/>
        <w:jc w:val="left"/>
        <w:rPr>
          <w:rFonts w:hint="eastAsia" w:ascii="Times New Roman" w:eastAsia="仿宋_GB2312" w:cs="宋体"/>
          <w:b w:val="0"/>
          <w:sz w:val="32"/>
          <w:szCs w:val="32"/>
          <w:lang w:eastAsia="zh-CN"/>
        </w:rPr>
      </w:pPr>
    </w:p>
    <w:tbl>
      <w:tblPr>
        <w:tblStyle w:val="11"/>
        <w:tblpPr w:leftFromText="180" w:rightFromText="180" w:vertAnchor="text" w:horzAnchor="page" w:tblpX="1517" w:tblpY="636"/>
        <w:tblOverlap w:val="never"/>
        <w:tblW w:w="101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6"/>
        <w:gridCol w:w="803"/>
        <w:gridCol w:w="1276"/>
        <w:gridCol w:w="1093"/>
        <w:gridCol w:w="970"/>
        <w:gridCol w:w="748"/>
        <w:gridCol w:w="642"/>
        <w:gridCol w:w="643"/>
        <w:gridCol w:w="1425"/>
        <w:gridCol w:w="551"/>
        <w:gridCol w:w="629"/>
        <w:gridCol w:w="574"/>
      </w:tblGrid>
      <w:tr w14:paraId="31457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110" w:type="dxa"/>
            <w:gridSpan w:val="12"/>
            <w:vMerge w:val="restart"/>
            <w:tcBorders>
              <w:top w:val="nil"/>
              <w:left w:val="nil"/>
              <w:bottom w:val="nil"/>
              <w:right w:val="nil"/>
            </w:tcBorders>
            <w:shd w:val="clear" w:color="auto" w:fill="auto"/>
            <w:vAlign w:val="center"/>
          </w:tcPr>
          <w:p w14:paraId="45122A14">
            <w:pPr>
              <w:keepNext w:val="0"/>
              <w:keepLines w:val="0"/>
              <w:widowControl/>
              <w:suppressLineNumbers w:val="0"/>
              <w:jc w:val="center"/>
              <w:textAlignment w:val="center"/>
              <w:rPr>
                <w:rFonts w:ascii="宋体" w:hAnsi="宋体" w:eastAsia="宋体" w:cs="宋体"/>
                <w:b/>
                <w:bCs/>
                <w:i w:val="0"/>
                <w:iCs w:val="0"/>
                <w:color w:val="000000"/>
                <w:sz w:val="36"/>
                <w:szCs w:val="36"/>
                <w:u w:val="none"/>
              </w:rPr>
            </w:pPr>
            <w:r>
              <w:rPr>
                <w:rFonts w:ascii="宋体" w:hAnsi="宋体" w:eastAsia="宋体" w:cs="宋体"/>
                <w:b/>
                <w:bCs/>
                <w:i w:val="0"/>
                <w:iCs w:val="0"/>
                <w:color w:val="000000"/>
                <w:kern w:val="0"/>
                <w:sz w:val="36"/>
                <w:szCs w:val="36"/>
                <w:u w:val="none"/>
                <w:lang w:val="en-US" w:eastAsia="zh-CN" w:bidi="ar"/>
              </w:rPr>
              <w:t>2024年度丘头镇卫生院及卫生室建设预算项目绩效自评表</w:t>
            </w:r>
          </w:p>
        </w:tc>
      </w:tr>
      <w:tr w14:paraId="6ABFD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10" w:type="dxa"/>
            <w:gridSpan w:val="12"/>
            <w:vMerge w:val="continue"/>
            <w:tcBorders>
              <w:top w:val="nil"/>
              <w:left w:val="nil"/>
              <w:bottom w:val="nil"/>
              <w:right w:val="nil"/>
            </w:tcBorders>
            <w:shd w:val="clear" w:color="auto" w:fill="auto"/>
            <w:vAlign w:val="center"/>
          </w:tcPr>
          <w:p w14:paraId="7AF811DA">
            <w:pPr>
              <w:jc w:val="center"/>
              <w:rPr>
                <w:rFonts w:hint="eastAsia" w:ascii="宋体" w:hAnsi="宋体" w:eastAsia="宋体" w:cs="宋体"/>
                <w:b/>
                <w:bCs/>
                <w:i w:val="0"/>
                <w:iCs w:val="0"/>
                <w:color w:val="000000"/>
                <w:sz w:val="36"/>
                <w:szCs w:val="36"/>
                <w:u w:val="none"/>
              </w:rPr>
            </w:pPr>
          </w:p>
        </w:tc>
      </w:tr>
      <w:tr w14:paraId="23179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tcBorders>
              <w:top w:val="nil"/>
              <w:left w:val="single" w:color="000000" w:sz="4" w:space="0"/>
              <w:bottom w:val="single" w:color="000000" w:sz="4" w:space="0"/>
              <w:right w:val="single" w:color="000000" w:sz="4" w:space="0"/>
            </w:tcBorders>
            <w:shd w:val="clear" w:color="auto" w:fill="auto"/>
            <w:vAlign w:val="center"/>
          </w:tcPr>
          <w:p w14:paraId="40F88FB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一、基本情况</w:t>
            </w:r>
          </w:p>
        </w:tc>
        <w:tc>
          <w:tcPr>
            <w:tcW w:w="803" w:type="dxa"/>
            <w:tcBorders>
              <w:top w:val="nil"/>
              <w:left w:val="single" w:color="000000" w:sz="4" w:space="0"/>
              <w:bottom w:val="single" w:color="000000" w:sz="4" w:space="0"/>
              <w:right w:val="single" w:color="000000" w:sz="4" w:space="0"/>
            </w:tcBorders>
            <w:shd w:val="clear" w:color="auto" w:fill="auto"/>
            <w:vAlign w:val="center"/>
          </w:tcPr>
          <w:p w14:paraId="1BF34A2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项目名称</w:t>
            </w:r>
          </w:p>
        </w:tc>
        <w:tc>
          <w:tcPr>
            <w:tcW w:w="2369" w:type="dxa"/>
            <w:gridSpan w:val="2"/>
            <w:tcBorders>
              <w:top w:val="nil"/>
              <w:left w:val="single" w:color="000000" w:sz="4" w:space="0"/>
              <w:bottom w:val="single" w:color="000000" w:sz="4" w:space="0"/>
              <w:right w:val="single" w:color="000000" w:sz="4" w:space="0"/>
            </w:tcBorders>
            <w:shd w:val="clear" w:color="auto" w:fill="auto"/>
            <w:vAlign w:val="center"/>
          </w:tcPr>
          <w:p w14:paraId="534492FC">
            <w:pPr>
              <w:keepNext w:val="0"/>
              <w:keepLines w:val="0"/>
              <w:widowControl/>
              <w:suppressLineNumbers w:val="0"/>
              <w:jc w:val="center"/>
              <w:textAlignment w:val="center"/>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丘头镇卫生院及卫生室建设项目</w:t>
            </w:r>
          </w:p>
        </w:tc>
        <w:tc>
          <w:tcPr>
            <w:tcW w:w="970" w:type="dxa"/>
            <w:tcBorders>
              <w:top w:val="nil"/>
              <w:left w:val="single" w:color="000000" w:sz="4" w:space="0"/>
              <w:bottom w:val="single" w:color="000000" w:sz="4" w:space="0"/>
              <w:right w:val="single" w:color="000000" w:sz="4" w:space="0"/>
            </w:tcBorders>
            <w:shd w:val="clear" w:color="auto" w:fill="auto"/>
            <w:vAlign w:val="center"/>
          </w:tcPr>
          <w:p w14:paraId="6473FBF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项目级次</w:t>
            </w:r>
          </w:p>
        </w:tc>
        <w:tc>
          <w:tcPr>
            <w:tcW w:w="748" w:type="dxa"/>
            <w:tcBorders>
              <w:top w:val="nil"/>
              <w:left w:val="single" w:color="000000" w:sz="4" w:space="0"/>
              <w:bottom w:val="single" w:color="000000" w:sz="4" w:space="0"/>
              <w:right w:val="single" w:color="000000" w:sz="4" w:space="0"/>
            </w:tcBorders>
            <w:shd w:val="clear" w:color="auto" w:fill="auto"/>
            <w:vAlign w:val="center"/>
          </w:tcPr>
          <w:p w14:paraId="4E4ECC5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本级</w:t>
            </w:r>
          </w:p>
        </w:tc>
        <w:tc>
          <w:tcPr>
            <w:tcW w:w="1285" w:type="dxa"/>
            <w:gridSpan w:val="2"/>
            <w:tcBorders>
              <w:top w:val="nil"/>
              <w:left w:val="single" w:color="000000" w:sz="4" w:space="0"/>
              <w:bottom w:val="single" w:color="000000" w:sz="4" w:space="0"/>
              <w:right w:val="single" w:color="000000" w:sz="4" w:space="0"/>
            </w:tcBorders>
            <w:shd w:val="clear" w:color="auto" w:fill="auto"/>
            <w:vAlign w:val="center"/>
          </w:tcPr>
          <w:p w14:paraId="256CBCE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实施主管单位</w:t>
            </w:r>
          </w:p>
        </w:tc>
        <w:tc>
          <w:tcPr>
            <w:tcW w:w="1976" w:type="dxa"/>
            <w:gridSpan w:val="2"/>
            <w:tcBorders>
              <w:top w:val="nil"/>
              <w:left w:val="single" w:color="000000" w:sz="4" w:space="0"/>
              <w:bottom w:val="single" w:color="000000" w:sz="4" w:space="0"/>
              <w:right w:val="single" w:color="000000" w:sz="4" w:space="0"/>
            </w:tcBorders>
            <w:shd w:val="clear" w:color="auto" w:fill="auto"/>
            <w:vAlign w:val="center"/>
          </w:tcPr>
          <w:p w14:paraId="06F3DA7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443001 - 石家庄市藁城区丘头镇人民政府本级</w:t>
            </w:r>
          </w:p>
        </w:tc>
        <w:tc>
          <w:tcPr>
            <w:tcW w:w="629" w:type="dxa"/>
            <w:tcBorders>
              <w:top w:val="nil"/>
              <w:left w:val="single" w:color="000000" w:sz="4" w:space="0"/>
              <w:bottom w:val="single" w:color="000000" w:sz="4" w:space="0"/>
              <w:right w:val="single" w:color="000000" w:sz="4" w:space="0"/>
            </w:tcBorders>
            <w:shd w:val="clear" w:color="auto" w:fill="auto"/>
            <w:vAlign w:val="center"/>
          </w:tcPr>
          <w:p w14:paraId="269A278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金额单位</w:t>
            </w:r>
          </w:p>
        </w:tc>
        <w:tc>
          <w:tcPr>
            <w:tcW w:w="574" w:type="dxa"/>
            <w:tcBorders>
              <w:top w:val="nil"/>
              <w:left w:val="single" w:color="000000" w:sz="4" w:space="0"/>
              <w:bottom w:val="single" w:color="000000" w:sz="4" w:space="0"/>
              <w:right w:val="single" w:color="000000" w:sz="4" w:space="0"/>
            </w:tcBorders>
            <w:shd w:val="clear" w:color="auto" w:fill="auto"/>
            <w:vAlign w:val="center"/>
          </w:tcPr>
          <w:p w14:paraId="1D88A1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r>
      <w:tr w14:paraId="5026B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F9AB9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二、预算执行情况</w:t>
            </w:r>
          </w:p>
        </w:tc>
        <w:tc>
          <w:tcPr>
            <w:tcW w:w="20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19F73">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预算安排情况(调整后)</w:t>
            </w:r>
          </w:p>
        </w:tc>
        <w:tc>
          <w:tcPr>
            <w:tcW w:w="28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B1BA5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资金到位情况</w:t>
            </w:r>
          </w:p>
        </w:tc>
        <w:tc>
          <w:tcPr>
            <w:tcW w:w="326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A202B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资金执行情况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34C2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预算执行进度(%)</w:t>
            </w:r>
          </w:p>
        </w:tc>
      </w:tr>
      <w:tr w14:paraId="78FB3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2273E">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5CA1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5130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17DA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到位数</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1AE01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A29E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执行数</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25D69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0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5874C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r>
      <w:tr w14:paraId="4F417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1F698">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464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979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517F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9E1D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DFE5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59A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800.000000</w:t>
            </w:r>
          </w:p>
        </w:tc>
        <w:tc>
          <w:tcPr>
            <w:tcW w:w="120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61632">
            <w:pPr>
              <w:jc w:val="center"/>
              <w:rPr>
                <w:rFonts w:hint="default" w:ascii="Calibri" w:hAnsi="Calibri" w:eastAsia="宋体" w:cs="Calibri"/>
                <w:i w:val="0"/>
                <w:iCs w:val="0"/>
                <w:color w:val="000000"/>
                <w:sz w:val="22"/>
                <w:szCs w:val="22"/>
                <w:u w:val="none"/>
              </w:rPr>
            </w:pPr>
          </w:p>
        </w:tc>
      </w:tr>
      <w:tr w14:paraId="71C54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26FBF">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1DD35">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4CB1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4A5A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7229A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DD29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F600B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20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35D6B">
            <w:pPr>
              <w:jc w:val="center"/>
              <w:rPr>
                <w:rFonts w:hint="default" w:ascii="Calibri" w:hAnsi="Calibri" w:eastAsia="宋体" w:cs="Calibri"/>
                <w:i w:val="0"/>
                <w:iCs w:val="0"/>
                <w:color w:val="000000"/>
                <w:sz w:val="22"/>
                <w:szCs w:val="22"/>
                <w:u w:val="none"/>
              </w:rPr>
            </w:pPr>
          </w:p>
        </w:tc>
      </w:tr>
      <w:tr w14:paraId="28268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9BBAC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三、目标完成情况</w:t>
            </w:r>
          </w:p>
        </w:tc>
        <w:tc>
          <w:tcPr>
            <w:tcW w:w="414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D44B67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年度预期目标</w:t>
            </w:r>
          </w:p>
        </w:tc>
        <w:tc>
          <w:tcPr>
            <w:tcW w:w="40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52C4EE">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具体完成情况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9464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总体完成率(%)</w:t>
            </w:r>
          </w:p>
        </w:tc>
      </w:tr>
      <w:tr w14:paraId="39033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5DE65E">
            <w:pPr>
              <w:jc w:val="center"/>
              <w:rPr>
                <w:rFonts w:hint="eastAsia" w:ascii="宋体" w:hAnsi="宋体" w:eastAsia="宋体" w:cs="宋体"/>
                <w:b/>
                <w:bCs/>
                <w:i w:val="0"/>
                <w:iCs w:val="0"/>
                <w:color w:val="000000"/>
                <w:sz w:val="22"/>
                <w:szCs w:val="22"/>
                <w:u w:val="none"/>
              </w:rPr>
            </w:pPr>
          </w:p>
        </w:tc>
        <w:tc>
          <w:tcPr>
            <w:tcW w:w="414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16D9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丘头镇卫生院及卫生室建设</w:t>
            </w:r>
          </w:p>
        </w:tc>
        <w:tc>
          <w:tcPr>
            <w:tcW w:w="40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B491D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卫生院及卫生室建设按时完成</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F619D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100.00</w:t>
            </w:r>
          </w:p>
        </w:tc>
      </w:tr>
      <w:tr w14:paraId="74DED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65407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四、年度绩效</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指标完成情况</w:t>
            </w:r>
          </w:p>
        </w:tc>
        <w:tc>
          <w:tcPr>
            <w:tcW w:w="8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4CE51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一级指标</w:t>
            </w: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71E87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二级指标</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714B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三级指标</w:t>
            </w:r>
          </w:p>
        </w:tc>
        <w:tc>
          <w:tcPr>
            <w:tcW w:w="9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6CF2F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指标说明</w:t>
            </w:r>
          </w:p>
        </w:tc>
        <w:tc>
          <w:tcPr>
            <w:tcW w:w="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FFD24A">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指标分值</w:t>
            </w:r>
          </w:p>
        </w:tc>
        <w:tc>
          <w:tcPr>
            <w:tcW w:w="27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E4561C">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预期指标值</w:t>
            </w:r>
          </w:p>
        </w:tc>
        <w:tc>
          <w:tcPr>
            <w:tcW w:w="5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661E89">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单项指标实际完成值</w:t>
            </w:r>
          </w:p>
        </w:tc>
        <w:tc>
          <w:tcPr>
            <w:tcW w:w="6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D3D176">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单项指标完成情况</w:t>
            </w:r>
          </w:p>
        </w:tc>
        <w:tc>
          <w:tcPr>
            <w:tcW w:w="5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D16812">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自评得分</w:t>
            </w:r>
          </w:p>
        </w:tc>
      </w:tr>
      <w:tr w14:paraId="37915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7375">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EA146">
            <w:pPr>
              <w:jc w:val="center"/>
              <w:rPr>
                <w:rFonts w:hint="eastAsia" w:ascii="宋体" w:hAnsi="宋体" w:eastAsia="宋体" w:cs="宋体"/>
                <w:b/>
                <w:bCs/>
                <w:i w:val="0"/>
                <w:iCs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75FDE">
            <w:pPr>
              <w:jc w:val="center"/>
              <w:rPr>
                <w:rFonts w:hint="eastAsia" w:ascii="宋体" w:hAnsi="宋体" w:eastAsia="宋体" w:cs="宋体"/>
                <w:b/>
                <w:bCs/>
                <w:i w:val="0"/>
                <w:iCs w:val="0"/>
                <w:color w:val="000000"/>
                <w:sz w:val="22"/>
                <w:szCs w:val="22"/>
                <w:u w:val="none"/>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0CB369">
            <w:pPr>
              <w:jc w:val="center"/>
              <w:rPr>
                <w:rFonts w:hint="eastAsia" w:ascii="宋体" w:hAnsi="宋体" w:eastAsia="宋体" w:cs="宋体"/>
                <w:b/>
                <w:bCs/>
                <w:i w:val="0"/>
                <w:iCs w:val="0"/>
                <w:color w:val="000000"/>
                <w:sz w:val="22"/>
                <w:szCs w:val="22"/>
                <w:u w:val="none"/>
              </w:rPr>
            </w:pPr>
          </w:p>
        </w:tc>
        <w:tc>
          <w:tcPr>
            <w:tcW w:w="9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2DCB8">
            <w:pPr>
              <w:jc w:val="center"/>
              <w:rPr>
                <w:rFonts w:hint="eastAsia" w:ascii="宋体" w:hAnsi="宋体" w:eastAsia="宋体" w:cs="宋体"/>
                <w:b/>
                <w:bCs/>
                <w:i w:val="0"/>
                <w:iCs w:val="0"/>
                <w:color w:val="000000"/>
                <w:sz w:val="22"/>
                <w:szCs w:val="22"/>
                <w:u w:val="none"/>
              </w:rPr>
            </w:pPr>
          </w:p>
        </w:tc>
        <w:tc>
          <w:tcPr>
            <w:tcW w:w="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21CBB">
            <w:pPr>
              <w:jc w:val="center"/>
              <w:rPr>
                <w:rFonts w:hint="eastAsia" w:ascii="宋体" w:hAnsi="宋体" w:eastAsia="宋体" w:cs="宋体"/>
                <w:b/>
                <w:bCs/>
                <w:i w:val="0"/>
                <w:iCs w:val="0"/>
                <w:color w:val="000000"/>
                <w:sz w:val="22"/>
                <w:szCs w:val="22"/>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CE9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符号</w:t>
            </w:r>
          </w:p>
        </w:tc>
        <w:tc>
          <w:tcPr>
            <w:tcW w:w="6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C67B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11BFB">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单位(文字描述)</w:t>
            </w:r>
          </w:p>
        </w:tc>
        <w:tc>
          <w:tcPr>
            <w:tcW w:w="5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1CB0F">
            <w:pPr>
              <w:jc w:val="center"/>
              <w:rPr>
                <w:rFonts w:hint="eastAsia" w:ascii="宋体" w:hAnsi="宋体" w:eastAsia="宋体" w:cs="宋体"/>
                <w:b/>
                <w:bCs/>
                <w:i w:val="0"/>
                <w:iCs w:val="0"/>
                <w:color w:val="000000"/>
                <w:sz w:val="22"/>
                <w:szCs w:val="22"/>
                <w:u w:val="none"/>
              </w:rPr>
            </w:pPr>
          </w:p>
        </w:tc>
        <w:tc>
          <w:tcPr>
            <w:tcW w:w="6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103E71">
            <w:pPr>
              <w:jc w:val="center"/>
              <w:rPr>
                <w:rFonts w:hint="eastAsia" w:ascii="宋体" w:hAnsi="宋体" w:eastAsia="宋体" w:cs="宋体"/>
                <w:b/>
                <w:bCs/>
                <w:i w:val="0"/>
                <w:iCs w:val="0"/>
                <w:color w:val="000000"/>
                <w:sz w:val="22"/>
                <w:szCs w:val="22"/>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362C0B">
            <w:pPr>
              <w:jc w:val="center"/>
              <w:rPr>
                <w:rFonts w:hint="eastAsia" w:ascii="宋体" w:hAnsi="宋体" w:eastAsia="宋体" w:cs="宋体"/>
                <w:b/>
                <w:bCs/>
                <w:i w:val="0"/>
                <w:iCs w:val="0"/>
                <w:color w:val="000000"/>
                <w:sz w:val="22"/>
                <w:szCs w:val="22"/>
                <w:u w:val="none"/>
              </w:rPr>
            </w:pPr>
          </w:p>
        </w:tc>
      </w:tr>
      <w:tr w14:paraId="20550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C80D00">
            <w:pPr>
              <w:jc w:val="center"/>
              <w:rPr>
                <w:rFonts w:hint="eastAsia" w:ascii="宋体" w:hAnsi="宋体" w:eastAsia="宋体" w:cs="宋体"/>
                <w:b/>
                <w:bCs/>
                <w:i w:val="0"/>
                <w:iCs w:val="0"/>
                <w:color w:val="000000"/>
                <w:sz w:val="22"/>
                <w:szCs w:val="22"/>
                <w:u w:val="none"/>
              </w:rPr>
            </w:pPr>
          </w:p>
        </w:tc>
        <w:tc>
          <w:tcPr>
            <w:tcW w:w="8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602FC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产出指标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C4A82E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CD5147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四个标段按进度支付</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21F845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四个标段按进度支付</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DBBA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531A5A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8E5EA4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00F4D5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四个标段按进度支付</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1B8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9E2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C3DF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r>
      <w:tr w14:paraId="4BECF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B0923">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DEF0A">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441133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质量指标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443F39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按工程进度及支付</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62D78F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按工程进度及支付</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C00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59C7DA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36B85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9EA739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按工程进度及支付</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1591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6040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6F5A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0EE2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27BCE">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49123">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22D5AC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4F3BB3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按时拨付资金</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075E6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按时拨付资金</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497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9E0D8F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724C5A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21D31F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按时拨付资金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53B9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C4B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FBDE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38495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05E0C">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C70C8D">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8ED6C5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69AFCD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足额支出资金</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EA5580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足额支出资金</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1ABC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A8E57E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FCEC6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701544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足额支出资金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3E5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C65D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5483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12EA0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AE0BC">
            <w:pPr>
              <w:jc w:val="center"/>
              <w:rPr>
                <w:rFonts w:hint="eastAsia" w:ascii="宋体" w:hAnsi="宋体" w:eastAsia="宋体" w:cs="宋体"/>
                <w:b/>
                <w:bCs/>
                <w:i w:val="0"/>
                <w:iCs w:val="0"/>
                <w:color w:val="000000"/>
                <w:sz w:val="22"/>
                <w:szCs w:val="22"/>
                <w:u w:val="none"/>
              </w:rPr>
            </w:pPr>
          </w:p>
        </w:tc>
        <w:tc>
          <w:tcPr>
            <w:tcW w:w="8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950EBD">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效益指标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FF31DB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社会效益指标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37E299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68AE74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09D2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5EBAAC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9DAA42">
            <w:pPr>
              <w:jc w:val="center"/>
              <w:rPr>
                <w:rFonts w:hint="default" w:ascii="Calibri" w:hAnsi="Calibri" w:eastAsia="宋体" w:cs="Calibri"/>
                <w:i w:val="0"/>
                <w:iCs w:val="0"/>
                <w:color w:val="000000"/>
                <w:sz w:val="22"/>
                <w:szCs w:val="22"/>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D777D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7AE4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636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7BBD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r>
      <w:tr w14:paraId="28172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389FA4">
            <w:pPr>
              <w:jc w:val="center"/>
              <w:rPr>
                <w:rFonts w:hint="eastAsia" w:ascii="宋体" w:hAnsi="宋体" w:eastAsia="宋体" w:cs="宋体"/>
                <w:b/>
                <w:bCs/>
                <w:i w:val="0"/>
                <w:iCs w:val="0"/>
                <w:color w:val="000000"/>
                <w:sz w:val="22"/>
                <w:szCs w:val="22"/>
                <w:u w:val="none"/>
              </w:rPr>
            </w:pPr>
          </w:p>
        </w:tc>
        <w:tc>
          <w:tcPr>
            <w:tcW w:w="8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0F814">
            <w:pPr>
              <w:jc w:val="center"/>
              <w:rPr>
                <w:rFonts w:hint="eastAsia" w:ascii="宋体" w:hAnsi="宋体" w:eastAsia="宋体" w:cs="宋体"/>
                <w:b/>
                <w:bCs/>
                <w:i w:val="0"/>
                <w:iCs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B136B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可持续影响指标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770C39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B1119B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BBB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2AA35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E25CED6">
            <w:pPr>
              <w:jc w:val="center"/>
              <w:rPr>
                <w:rFonts w:hint="default" w:ascii="Calibri" w:hAnsi="Calibri" w:eastAsia="宋体" w:cs="Calibri"/>
                <w:i w:val="0"/>
                <w:iCs w:val="0"/>
                <w:color w:val="000000"/>
                <w:sz w:val="22"/>
                <w:szCs w:val="22"/>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7DB185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为辖区群众提供更好服务</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3592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ADB6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C77B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7DA52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09952">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6C61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满意度指标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531A2F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服务对象满意度指标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734C0C0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受益群体满意度</w:t>
            </w: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1D33179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受益群体满意度</w:t>
            </w:r>
          </w:p>
        </w:tc>
        <w:tc>
          <w:tcPr>
            <w:tcW w:w="7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6E00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6782029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338BC6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FDD2E8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受益群体满意度</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EFA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2E3E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4B91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2CAB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0A0D3">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7DFC8">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预算执行率</w:t>
            </w:r>
          </w:p>
        </w:tc>
        <w:tc>
          <w:tcPr>
            <w:tcW w:w="1276"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12647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预算执行率</w:t>
            </w:r>
          </w:p>
        </w:tc>
        <w:tc>
          <w:tcPr>
            <w:tcW w:w="109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C7E51C0">
            <w:pPr>
              <w:jc w:val="center"/>
              <w:rPr>
                <w:rFonts w:hint="default" w:ascii="Calibri" w:hAnsi="Calibri" w:eastAsia="宋体" w:cs="Calibri"/>
                <w:i w:val="0"/>
                <w:iCs w:val="0"/>
                <w:color w:val="000000"/>
                <w:sz w:val="22"/>
                <w:szCs w:val="22"/>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F0ECF63">
            <w:pPr>
              <w:jc w:val="center"/>
              <w:rPr>
                <w:rFonts w:hint="default" w:ascii="Calibri" w:hAnsi="Calibri" w:eastAsia="宋体" w:cs="Calibri"/>
                <w:i w:val="0"/>
                <w:iCs w:val="0"/>
                <w:color w:val="000000"/>
                <w:sz w:val="22"/>
                <w:szCs w:val="22"/>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4771AAA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642"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2FD0CCAC">
            <w:pPr>
              <w:jc w:val="center"/>
              <w:rPr>
                <w:rFonts w:hint="default" w:ascii="Calibri" w:hAnsi="Calibri" w:eastAsia="宋体" w:cs="Calibri"/>
                <w:i w:val="0"/>
                <w:iCs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31FBDB27">
            <w:pPr>
              <w:jc w:val="center"/>
              <w:rPr>
                <w:rFonts w:hint="default" w:ascii="Calibri" w:hAnsi="Calibri" w:eastAsia="宋体" w:cs="Calibri"/>
                <w:i w:val="0"/>
                <w:iCs w:val="0"/>
                <w:color w:val="000000"/>
                <w:sz w:val="22"/>
                <w:szCs w:val="22"/>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05C5F129">
            <w:pPr>
              <w:jc w:val="center"/>
              <w:rPr>
                <w:rFonts w:hint="default" w:ascii="Calibri" w:hAnsi="Calibri" w:eastAsia="宋体" w:cs="Calibri"/>
                <w:i w:val="0"/>
                <w:iCs w:val="0"/>
                <w:color w:val="000000"/>
                <w:sz w:val="22"/>
                <w:szCs w:val="22"/>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FCC82FD">
            <w:pPr>
              <w:jc w:val="center"/>
              <w:rPr>
                <w:rFonts w:hint="default" w:ascii="Calibri" w:hAnsi="Calibri" w:eastAsia="宋体" w:cs="Calibri"/>
                <w:i w:val="0"/>
                <w:iCs w:val="0"/>
                <w:color w:val="000000"/>
                <w:sz w:val="22"/>
                <w:szCs w:val="22"/>
                <w:u w:val="none"/>
              </w:rPr>
            </w:pPr>
          </w:p>
        </w:tc>
        <w:tc>
          <w:tcPr>
            <w:tcW w:w="629" w:type="dxa"/>
            <w:tcBorders>
              <w:top w:val="single" w:color="000000" w:sz="4" w:space="0"/>
              <w:left w:val="single" w:color="000000" w:sz="4" w:space="0"/>
              <w:bottom w:val="single" w:color="000000" w:sz="4" w:space="0"/>
              <w:right w:val="single" w:color="000000" w:sz="4" w:space="0"/>
            </w:tcBorders>
            <w:shd w:val="clear" w:color="auto" w:fill="E9EFF6"/>
            <w:vAlign w:val="center"/>
          </w:tcPr>
          <w:p w14:paraId="50A9E564">
            <w:pPr>
              <w:jc w:val="center"/>
              <w:rPr>
                <w:rFonts w:hint="default" w:ascii="Calibri" w:hAnsi="Calibri" w:eastAsia="宋体" w:cs="Calibri"/>
                <w:i w:val="0"/>
                <w:iCs w:val="0"/>
                <w:color w:val="000000"/>
                <w:sz w:val="22"/>
                <w:szCs w:val="22"/>
                <w:u w:val="none"/>
              </w:rPr>
            </w:pPr>
          </w:p>
        </w:tc>
        <w:tc>
          <w:tcPr>
            <w:tcW w:w="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45C8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7F6B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63D6A">
            <w:pPr>
              <w:jc w:val="center"/>
              <w:rPr>
                <w:rFonts w:hint="eastAsia" w:ascii="宋体" w:hAnsi="宋体" w:eastAsia="宋体" w:cs="宋体"/>
                <w:b/>
                <w:bCs/>
                <w:i w:val="0"/>
                <w:iCs w:val="0"/>
                <w:color w:val="000000"/>
                <w:sz w:val="22"/>
                <w:szCs w:val="22"/>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85281">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自评总分</w:t>
            </w:r>
          </w:p>
        </w:tc>
        <w:tc>
          <w:tcPr>
            <w:tcW w:w="8551" w:type="dxa"/>
            <w:gridSpan w:val="10"/>
            <w:tcBorders>
              <w:top w:val="single" w:color="000000" w:sz="4" w:space="0"/>
              <w:left w:val="single" w:color="000000" w:sz="4" w:space="0"/>
              <w:bottom w:val="single" w:color="000000" w:sz="4" w:space="0"/>
              <w:right w:val="single" w:color="000000" w:sz="4" w:space="0"/>
            </w:tcBorders>
            <w:shd w:val="clear" w:color="auto" w:fill="E9EFF6"/>
            <w:vAlign w:val="center"/>
          </w:tcPr>
          <w:p w14:paraId="5A5E6A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r>
      <w:tr w14:paraId="0CB8B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399097">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五、存在问题</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原因及整改措施</w:t>
            </w:r>
          </w:p>
        </w:tc>
        <w:tc>
          <w:tcPr>
            <w:tcW w:w="9354"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EB91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无</w:t>
            </w:r>
          </w:p>
        </w:tc>
      </w:tr>
      <w:tr w14:paraId="68E11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9AB84">
            <w:pPr>
              <w:jc w:val="center"/>
              <w:rPr>
                <w:rFonts w:hint="eastAsia" w:ascii="宋体" w:hAnsi="宋体" w:eastAsia="宋体" w:cs="宋体"/>
                <w:b/>
                <w:bCs/>
                <w:i w:val="0"/>
                <w:iCs w:val="0"/>
                <w:color w:val="000000"/>
                <w:sz w:val="22"/>
                <w:szCs w:val="22"/>
                <w:u w:val="none"/>
              </w:rPr>
            </w:pPr>
          </w:p>
        </w:tc>
        <w:tc>
          <w:tcPr>
            <w:tcW w:w="9354"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BADDC9">
            <w:pPr>
              <w:jc w:val="center"/>
              <w:rPr>
                <w:rFonts w:hint="default" w:ascii="Calibri" w:hAnsi="Calibri" w:eastAsia="宋体" w:cs="Calibri"/>
                <w:i w:val="0"/>
                <w:iCs w:val="0"/>
                <w:color w:val="000000"/>
                <w:sz w:val="22"/>
                <w:szCs w:val="22"/>
                <w:u w:val="none"/>
              </w:rPr>
            </w:pPr>
          </w:p>
        </w:tc>
      </w:tr>
      <w:tr w14:paraId="154B8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0150F">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填报人:</w:t>
            </w:r>
          </w:p>
        </w:tc>
        <w:tc>
          <w:tcPr>
            <w:tcW w:w="31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EED1D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张森</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2500">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联系电话:</w:t>
            </w:r>
          </w:p>
        </w:tc>
        <w:tc>
          <w:tcPr>
            <w:tcW w:w="521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4C803E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88310530</w:t>
            </w:r>
          </w:p>
        </w:tc>
      </w:tr>
    </w:tbl>
    <w:p w14:paraId="18E6B9DE">
      <w:pPr>
        <w:widowControl/>
        <w:spacing w:before="0" w:beforeLines="0" w:beforeAutospacing="0" w:after="0" w:afterLines="0" w:afterAutospacing="0" w:line="360" w:lineRule="auto"/>
        <w:jc w:val="left"/>
        <w:rPr>
          <w:rFonts w:hint="eastAsia" w:ascii="Times New Roman" w:eastAsia="仿宋_GB2312" w:cs="宋体"/>
          <w:b w:val="0"/>
          <w:sz w:val="32"/>
          <w:szCs w:val="32"/>
          <w:lang w:eastAsia="zh-CN"/>
        </w:rPr>
      </w:pPr>
    </w:p>
    <w:p w14:paraId="460552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5265148C">
      <w:pPr>
        <w:numPr>
          <w:ilvl w:val="0"/>
          <w:numId w:val="0"/>
        </w:numPr>
        <w:adjustRightInd w:val="0"/>
        <w:snapToGrid w:val="0"/>
        <w:spacing w:line="580" w:lineRule="exact"/>
        <w:ind w:leftChars="300"/>
        <w:rPr>
          <w:rFonts w:ascii="Times New Roman" w:eastAsia="仿宋_GB2312"/>
          <w:sz w:val="32"/>
          <w:szCs w:val="32"/>
        </w:rPr>
      </w:pPr>
      <w:r>
        <w:rPr>
          <w:rFonts w:ascii="Times New Roman" w:hAnsi="Times New Roman" w:eastAsia="仿宋_GB2312" w:cs="Times New Roman"/>
          <w:kern w:val="2"/>
          <w:sz w:val="32"/>
          <w:szCs w:val="32"/>
          <w:lang w:val="zh-CN" w:eastAsia="zh-CN" w:bidi="ar-SA"/>
        </w:rPr>
        <w:t>无相关</w:t>
      </w:r>
      <w:r>
        <w:rPr>
          <w:rFonts w:hint="eastAsia" w:ascii="Times New Roman" w:hAnsi="Times New Roman" w:eastAsia="仿宋_GB2312" w:cs="Times New Roman"/>
          <w:kern w:val="2"/>
          <w:sz w:val="32"/>
          <w:szCs w:val="32"/>
          <w:lang w:val="zh-CN" w:eastAsia="zh-CN" w:bidi="ar-SA"/>
        </w:rPr>
        <w:t>内容</w:t>
      </w:r>
      <w:r>
        <w:rPr>
          <w:rFonts w:ascii="Times New Roman" w:hAnsi="Times New Roman" w:eastAsia="仿宋_GB2312" w:cs="Times New Roman"/>
          <w:kern w:val="2"/>
          <w:sz w:val="32"/>
          <w:szCs w:val="32"/>
          <w:lang w:val="zh-CN" w:eastAsia="zh-CN" w:bidi="ar-SA"/>
        </w:rPr>
        <w:t>。</w:t>
      </w:r>
    </w:p>
    <w:p w14:paraId="25E6A43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CB4C4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76385B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6F95F6">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5436D9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5A559C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1A9B8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AAEE9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4D230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DF6C7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3AC033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99249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9D337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F3001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2989F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680CC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10FD60E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7E0D8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C8744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C4760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F4C00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32F82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FEB9D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B2D45A38-1145-4A90-B262-20B8340F2D2B}"/>
  </w:font>
  <w:font w:name="黑体">
    <w:panose1 w:val="02010609060101010101"/>
    <w:charset w:val="86"/>
    <w:family w:val="auto"/>
    <w:pitch w:val="default"/>
    <w:sig w:usb0="800002BF" w:usb1="38CF7CFA" w:usb2="00000016" w:usb3="00000000" w:csb0="00040001" w:csb1="00000000"/>
    <w:embedRegular r:id="rId2" w:fontKey="{96CAD551-E2EE-4738-938B-1F236D25B24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7B4CBAB-786A-4DF3-ACE6-A6A678060AD7}"/>
  </w:font>
  <w:font w:name="仿宋">
    <w:panose1 w:val="02010609060101010101"/>
    <w:charset w:val="86"/>
    <w:family w:val="modern"/>
    <w:pitch w:val="default"/>
    <w:sig w:usb0="800002BF" w:usb1="38CF7CFA" w:usb2="00000016" w:usb3="00000000" w:csb0="00040001" w:csb1="00000000"/>
    <w:embedRegular r:id="rId4" w:fontKey="{2E27F9DB-CA18-4F0E-BEF1-ADE68C9A6107}"/>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69D8DDCC-DEBE-4497-9938-BF0DE7A8E198}"/>
  </w:font>
  <w:font w:name="方正小标宋_GBK">
    <w:panose1 w:val="02000000000000000000"/>
    <w:charset w:val="86"/>
    <w:family w:val="script"/>
    <w:pitch w:val="default"/>
    <w:sig w:usb0="A00002BF" w:usb1="38CF7CFA" w:usb2="00082016" w:usb3="00000000" w:csb0="00040001" w:csb1="00000000"/>
    <w:embedRegular r:id="rId6" w:fontKey="{D4DD8E25-A0C3-43D7-9B87-8BE225B370A3}"/>
  </w:font>
  <w:font w:name="仿宋_GB2312">
    <w:panose1 w:val="02010609030101010101"/>
    <w:charset w:val="86"/>
    <w:family w:val="auto"/>
    <w:pitch w:val="default"/>
    <w:sig w:usb0="00000001" w:usb1="080E0000" w:usb2="00000000" w:usb3="00000000" w:csb0="00040000" w:csb1="00000000"/>
    <w:embedRegular r:id="rId7" w:fontKey="{841B4AE2-7168-46A0-8462-C5A79C37A322}"/>
  </w:font>
  <w:font w:name="ArialUnicodeMS">
    <w:altName w:val="Malgun Gothic"/>
    <w:panose1 w:val="00000000000000000000"/>
    <w:charset w:val="81"/>
    <w:family w:val="auto"/>
    <w:pitch w:val="default"/>
    <w:sig w:usb0="00000000" w:usb1="00000000" w:usb2="00000010" w:usb3="00000000" w:csb0="00080001" w:csb1="00000000"/>
    <w:embedRegular r:id="rId8" w:fontKey="{FA4484B1-6451-4BC8-9CD2-8D1D05FDDA92}"/>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1FA3907D-3CAB-4733-BA68-76C64FD778D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F86A9">
    <w:pPr>
      <w:spacing w:line="177" w:lineRule="auto"/>
      <w:rPr>
        <w:rFonts w:ascii="宋体" w:hAnsi="宋体" w:eastAsia="宋体" w:cs="宋体"/>
        <w:sz w:val="33"/>
        <w:szCs w:val="33"/>
      </w:rPr>
    </w:pPr>
    <w:r>
      <w:rPr>
        <w:rFonts w:ascii="宋体" w:hAnsi="宋体" w:eastAsia="宋体" w:cs="宋体"/>
        <w:spacing w:val="-22"/>
        <w:w w:val="98"/>
        <w:sz w:val="33"/>
        <w:szCs w:val="33"/>
      </w:rPr>
      <w:t>—2—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50220">
    <w:pPr>
      <w:spacing w:line="177" w:lineRule="auto"/>
      <w:ind w:left="8310"/>
      <w:rPr>
        <w:rFonts w:ascii="宋体" w:hAnsi="宋体" w:eastAsia="宋体" w:cs="宋体"/>
        <w:sz w:val="32"/>
        <w:szCs w:val="32"/>
      </w:rPr>
    </w:pPr>
    <w:r>
      <w:rPr>
        <w:rFonts w:ascii="宋体" w:hAnsi="宋体" w:eastAsia="宋体" w:cs="宋体"/>
        <w:spacing w:val="-23"/>
        <w:w w:val="98"/>
        <w:sz w:val="32"/>
        <w:szCs w:val="32"/>
      </w:rPr>
      <w:t>—3—</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0DE43B3"/>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133C6D"/>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EC47F1"/>
    <w:rsid w:val="14711797"/>
    <w:rsid w:val="147B6F17"/>
    <w:rsid w:val="14D42061"/>
    <w:rsid w:val="15081C8B"/>
    <w:rsid w:val="15090D5C"/>
    <w:rsid w:val="15CF053D"/>
    <w:rsid w:val="15E0131A"/>
    <w:rsid w:val="15E11DC0"/>
    <w:rsid w:val="16457D9F"/>
    <w:rsid w:val="17223EFF"/>
    <w:rsid w:val="17AA5F28"/>
    <w:rsid w:val="17B713F6"/>
    <w:rsid w:val="184350A0"/>
    <w:rsid w:val="18561C0B"/>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3631D"/>
    <w:rsid w:val="1D1638FE"/>
    <w:rsid w:val="1D1E545A"/>
    <w:rsid w:val="1D4B1F5B"/>
    <w:rsid w:val="1D6C5CA0"/>
    <w:rsid w:val="1D725586"/>
    <w:rsid w:val="1D745B4F"/>
    <w:rsid w:val="1D867987"/>
    <w:rsid w:val="1D944010"/>
    <w:rsid w:val="1DD70E85"/>
    <w:rsid w:val="1DE74AD7"/>
    <w:rsid w:val="1DF60A19"/>
    <w:rsid w:val="1DF95513"/>
    <w:rsid w:val="1DFA6713"/>
    <w:rsid w:val="1E050843"/>
    <w:rsid w:val="1E2D3FB0"/>
    <w:rsid w:val="1E2E50F1"/>
    <w:rsid w:val="1E3B4E26"/>
    <w:rsid w:val="1EDF707D"/>
    <w:rsid w:val="1EFD1033"/>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717D6E"/>
    <w:rsid w:val="22940650"/>
    <w:rsid w:val="22AD4B1E"/>
    <w:rsid w:val="22C43743"/>
    <w:rsid w:val="22C73E32"/>
    <w:rsid w:val="22D31DF3"/>
    <w:rsid w:val="22FD3CF7"/>
    <w:rsid w:val="232C221B"/>
    <w:rsid w:val="2356249E"/>
    <w:rsid w:val="236E713A"/>
    <w:rsid w:val="23700968"/>
    <w:rsid w:val="238761A6"/>
    <w:rsid w:val="23920578"/>
    <w:rsid w:val="23BB6F9A"/>
    <w:rsid w:val="23FC3864"/>
    <w:rsid w:val="24857B00"/>
    <w:rsid w:val="24F25212"/>
    <w:rsid w:val="251B0465"/>
    <w:rsid w:val="25207829"/>
    <w:rsid w:val="254B0AC6"/>
    <w:rsid w:val="25571AB6"/>
    <w:rsid w:val="25B40AD6"/>
    <w:rsid w:val="25BE7872"/>
    <w:rsid w:val="25BF702A"/>
    <w:rsid w:val="26390459"/>
    <w:rsid w:val="264D2D17"/>
    <w:rsid w:val="26D50E55"/>
    <w:rsid w:val="271A539C"/>
    <w:rsid w:val="273823FA"/>
    <w:rsid w:val="27483067"/>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856040"/>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4FE63501"/>
    <w:rsid w:val="503D1C79"/>
    <w:rsid w:val="50416722"/>
    <w:rsid w:val="50601472"/>
    <w:rsid w:val="507A6406"/>
    <w:rsid w:val="50853863"/>
    <w:rsid w:val="508A4590"/>
    <w:rsid w:val="50AF4B29"/>
    <w:rsid w:val="50F1461D"/>
    <w:rsid w:val="50FE5411"/>
    <w:rsid w:val="510B072E"/>
    <w:rsid w:val="511B0BF4"/>
    <w:rsid w:val="51264306"/>
    <w:rsid w:val="514E62C9"/>
    <w:rsid w:val="516123CE"/>
    <w:rsid w:val="51932FAD"/>
    <w:rsid w:val="51B177A9"/>
    <w:rsid w:val="51E066EB"/>
    <w:rsid w:val="52640E8B"/>
    <w:rsid w:val="5267570A"/>
    <w:rsid w:val="52707792"/>
    <w:rsid w:val="52A12CDC"/>
    <w:rsid w:val="52A42F98"/>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CD7847"/>
    <w:rsid w:val="5DE23CB3"/>
    <w:rsid w:val="5DE97EEC"/>
    <w:rsid w:val="5DFA5EB0"/>
    <w:rsid w:val="5E000E4D"/>
    <w:rsid w:val="5E0B583E"/>
    <w:rsid w:val="5E201A7B"/>
    <w:rsid w:val="5EA45884"/>
    <w:rsid w:val="5EBD0484"/>
    <w:rsid w:val="5F2C5C7C"/>
    <w:rsid w:val="5F36141C"/>
    <w:rsid w:val="5FC408B4"/>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E458E8"/>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39651C"/>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06929"/>
    <w:rsid w:val="70922734"/>
    <w:rsid w:val="70CD16CB"/>
    <w:rsid w:val="70CE6DC7"/>
    <w:rsid w:val="710B3646"/>
    <w:rsid w:val="711759F2"/>
    <w:rsid w:val="713C4ED8"/>
    <w:rsid w:val="71407642"/>
    <w:rsid w:val="71641210"/>
    <w:rsid w:val="718F6E95"/>
    <w:rsid w:val="71AF12E6"/>
    <w:rsid w:val="71D95B7C"/>
    <w:rsid w:val="71EA6A50"/>
    <w:rsid w:val="71FD64F5"/>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BD2282"/>
    <w:rsid w:val="77C875A5"/>
    <w:rsid w:val="78A27DF6"/>
    <w:rsid w:val="79285B3A"/>
    <w:rsid w:val="79490B03"/>
    <w:rsid w:val="79625CA9"/>
    <w:rsid w:val="79A91196"/>
    <w:rsid w:val="79C478F8"/>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5127.35</c:v>
                </c:pt>
                <c:pt idx="1">
                  <c:v>6821.89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68218932.27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20651989.05</c:v>
                </c:pt>
                <c:pt idx="1">
                  <c:v>47566943.22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5096.35</c:v>
                </c:pt>
                <c:pt idx="1">
                  <c:v>5096.35</c:v>
                </c:pt>
                <c:pt idx="2">
                  <c:v>4140.87</c:v>
                </c:pt>
                <c:pt idx="3">
                  <c:v>4140.87</c:v>
                </c:pt>
                <c:pt idx="4">
                  <c:v>955.49</c:v>
                </c:pt>
                <c:pt idx="5">
                  <c:v>955.49</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6821.89</c:v>
                </c:pt>
                <c:pt idx="1">
                  <c:v>6821.89</c:v>
                </c:pt>
                <c:pt idx="2">
                  <c:v>6821.89</c:v>
                </c:pt>
                <c:pt idx="3">
                  <c:v>6821.89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6601.63</c:v>
                </c:pt>
                <c:pt idx="1">
                  <c:v>6601.63</c:v>
                </c:pt>
                <c:pt idx="2">
                  <c:v>4187.8</c:v>
                </c:pt>
                <c:pt idx="3">
                  <c:v>4187.8</c:v>
                </c:pt>
                <c:pt idx="4">
                  <c:v>2413.83</c:v>
                </c:pt>
                <c:pt idx="5">
                  <c:v>2413.83</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6821.89</c:v>
                </c:pt>
                <c:pt idx="1">
                  <c:v>6821.89</c:v>
                </c:pt>
                <c:pt idx="2">
                  <c:v>6821.89</c:v>
                </c:pt>
                <c:pt idx="3">
                  <c:v>6821.89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2393.63</c:v>
                </c:pt>
                <c:pt idx="1">
                  <c:v>0</c:v>
                </c:pt>
                <c:pt idx="2">
                  <c:v>0</c:v>
                </c:pt>
                <c:pt idx="3">
                  <c:v>0</c:v>
                </c:pt>
                <c:pt idx="4">
                  <c:v>0</c:v>
                </c:pt>
                <c:pt idx="5">
                  <c:v>0</c:v>
                </c:pt>
                <c:pt idx="6">
                  <c:v>0</c:v>
                </c:pt>
                <c:pt idx="7">
                  <c:v>214.81</c:v>
                </c:pt>
                <c:pt idx="8">
                  <c:v>851.43</c:v>
                </c:pt>
                <c:pt idx="9">
                  <c:v>100</c:v>
                </c:pt>
                <c:pt idx="10">
                  <c:v>1970.69</c:v>
                </c:pt>
                <c:pt idx="11">
                  <c:v>733.14</c:v>
                </c:pt>
                <c:pt idx="12">
                  <c:v>0</c:v>
                </c:pt>
                <c:pt idx="13">
                  <c:v>0</c:v>
                </c:pt>
                <c:pt idx="14">
                  <c:v>0</c:v>
                </c:pt>
                <c:pt idx="15">
                  <c:v>0</c:v>
                </c:pt>
                <c:pt idx="16">
                  <c:v>0</c:v>
                </c:pt>
                <c:pt idx="17">
                  <c:v>406.2</c:v>
                </c:pt>
                <c:pt idx="18">
                  <c:v>151.98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48</Pages>
  <Words>2789</Words>
  <Characters>3453</Characters>
  <Lines>86</Lines>
  <Paragraphs>24</Paragraphs>
  <TotalTime>3</TotalTime>
  <ScaleCrop>false</ScaleCrop>
  <LinksUpToDate>false</LinksUpToDate>
  <CharactersWithSpaces>3584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张森</cp:lastModifiedBy>
  <cp:lastPrinted>2023-08-04T01:00:00Z</cp:lastPrinted>
  <dcterms:modified xsi:type="dcterms:W3CDTF">2025-09-16T03:21:04Z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0C7EEF23E4944E849EA1BD62FABA145E_13</vt:lpwstr>
  </property>
  <property fmtid="{D5CDD505-2E9C-101B-9397-08002B2CF9AE}" pid="4" name="KSOTemplateUUID">
    <vt:lpwstr>v1.0_mb_S7ajbG3IpAnL1wSthNCxfw==</vt:lpwstr>
  </property>
  <property fmtid="{D5CDD505-2E9C-101B-9397-08002B2CF9AE}" pid="5" name="KSOTemplateDocerSaveRecord">
    <vt:lpwstr>eyJoZGlkIjoiYmIwNDE1YmQ0NTNlNzU1ZDg5MTFhZjZjZGU3ZWI0NjQiLCJ1c2VySWQiOiIxNzExMjc0MDAwIn0=</vt:lpwstr>
  </property>
</Properties>
</file>