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2431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石家庄高新区党政办公室</w:t>
      </w:r>
    </w:p>
    <w:p w14:paraId="5A3B9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年涉企行政检查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计划</w:t>
      </w:r>
    </w:p>
    <w:p w14:paraId="2477C3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78DACB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根据《中华人民共和国民族区域自治法》《国务院实施&lt;中华人民共和国民族区域自治法&gt;若干规定》《河北省实施&lt;中华人民共和国民族区域自治法&gt;若干规定》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《河北省清真食品管理条例》</w:t>
      </w:r>
      <w:r>
        <w:rPr>
          <w:rFonts w:hint="eastAsia" w:ascii="仿宋" w:hAnsi="仿宋" w:eastAsia="仿宋" w:cs="仿宋"/>
          <w:sz w:val="32"/>
          <w:szCs w:val="32"/>
        </w:rPr>
        <w:t>等法律法规规定，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我办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清真食品企业</w:t>
      </w:r>
      <w:r>
        <w:rPr>
          <w:rFonts w:hint="eastAsia" w:ascii="仿宋" w:hAnsi="仿宋" w:eastAsia="仿宋" w:cs="仿宋"/>
          <w:sz w:val="32"/>
          <w:szCs w:val="32"/>
        </w:rPr>
        <w:t>贯彻落实民族法律法规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情况进行</w:t>
      </w:r>
      <w:r>
        <w:rPr>
          <w:rFonts w:hint="eastAsia" w:ascii="仿宋" w:hAnsi="仿宋" w:eastAsia="仿宋" w:cs="仿宋"/>
          <w:sz w:val="32"/>
          <w:szCs w:val="32"/>
        </w:rPr>
        <w:t>监督检查。</w:t>
      </w:r>
    </w:p>
    <w:p w14:paraId="5FFF98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一、检查方式</w:t>
      </w:r>
    </w:p>
    <w:p w14:paraId="694122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按照“双随机、一公开”原则，从执法检查主体名录库中随机抽取检查对象，随机抽取执法检查人员进行执法检查。</w:t>
      </w:r>
    </w:p>
    <w:p w14:paraId="0606FF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二、检查内容</w:t>
      </w:r>
    </w:p>
    <w:p w14:paraId="20092C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对违反《河北省清真食品管理条例》的监督检查；贯彻落实民族政策和有关法律法规监督检查。</w:t>
      </w:r>
    </w:p>
    <w:p w14:paraId="3DB076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三、检查时间</w:t>
      </w:r>
    </w:p>
    <w:p w14:paraId="6AE1A7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8月至11月</w:t>
      </w:r>
    </w:p>
    <w:p w14:paraId="7D1B27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附表：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党政办公室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年涉企行政检查计划表</w:t>
      </w:r>
    </w:p>
    <w:p w14:paraId="1D2B92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3E9BA2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0CAF41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2025年4月30日</w:t>
      </w:r>
    </w:p>
    <w:p w14:paraId="199924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2AFD64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  <w:sectPr>
          <w:pgSz w:w="11906" w:h="16838"/>
          <w:pgMar w:top="1701" w:right="1701" w:bottom="1701" w:left="1701" w:header="851" w:footer="992" w:gutter="0"/>
          <w:cols w:space="425" w:num="1"/>
          <w:docGrid w:type="lines" w:linePitch="312" w:charSpace="0"/>
        </w:sectPr>
      </w:pPr>
    </w:p>
    <w:p w14:paraId="43589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60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党政办公室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年涉企行政检查计划表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2190"/>
        <w:gridCol w:w="2550"/>
        <w:gridCol w:w="2527"/>
        <w:gridCol w:w="2025"/>
        <w:gridCol w:w="2025"/>
        <w:gridCol w:w="2025"/>
      </w:tblGrid>
      <w:tr w14:paraId="29020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832" w:type="dxa"/>
            <w:vAlign w:val="center"/>
          </w:tcPr>
          <w:p w14:paraId="63D8822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序号</w:t>
            </w:r>
          </w:p>
        </w:tc>
        <w:tc>
          <w:tcPr>
            <w:tcW w:w="2190" w:type="dxa"/>
            <w:vAlign w:val="center"/>
          </w:tcPr>
          <w:p w14:paraId="5ED81BB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检查对象</w:t>
            </w:r>
          </w:p>
        </w:tc>
        <w:tc>
          <w:tcPr>
            <w:tcW w:w="2550" w:type="dxa"/>
            <w:vAlign w:val="center"/>
          </w:tcPr>
          <w:p w14:paraId="3E8C779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检查内容</w:t>
            </w:r>
          </w:p>
        </w:tc>
        <w:tc>
          <w:tcPr>
            <w:tcW w:w="2527" w:type="dxa"/>
            <w:vAlign w:val="center"/>
          </w:tcPr>
          <w:p w14:paraId="494453F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  <w:p w14:paraId="315D1E8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检查依据</w:t>
            </w:r>
          </w:p>
          <w:p w14:paraId="3ED6FA2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</w:tc>
        <w:tc>
          <w:tcPr>
            <w:tcW w:w="2025" w:type="dxa"/>
            <w:vAlign w:val="center"/>
          </w:tcPr>
          <w:p w14:paraId="10D1979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检查时间</w:t>
            </w:r>
          </w:p>
        </w:tc>
        <w:tc>
          <w:tcPr>
            <w:tcW w:w="2025" w:type="dxa"/>
            <w:vAlign w:val="center"/>
          </w:tcPr>
          <w:p w14:paraId="50D3ECE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检查方式</w:t>
            </w:r>
          </w:p>
        </w:tc>
        <w:tc>
          <w:tcPr>
            <w:tcW w:w="2025" w:type="dxa"/>
            <w:vAlign w:val="center"/>
          </w:tcPr>
          <w:p w14:paraId="65B1B6F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是否联合检查</w:t>
            </w:r>
          </w:p>
        </w:tc>
      </w:tr>
      <w:tr w14:paraId="72CA8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2" w:type="dxa"/>
            <w:vAlign w:val="center"/>
          </w:tcPr>
          <w:p w14:paraId="57A519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190" w:type="dxa"/>
            <w:vAlign w:val="center"/>
          </w:tcPr>
          <w:p w14:paraId="5FA92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清真食品企业</w:t>
            </w:r>
          </w:p>
        </w:tc>
        <w:tc>
          <w:tcPr>
            <w:tcW w:w="2550" w:type="dxa"/>
            <w:vAlign w:val="center"/>
          </w:tcPr>
          <w:p w14:paraId="1A01F8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对违反《河北省清真食品管理条例》的监督检查；贯彻落实民族政策和有关法律法规监督检查。</w:t>
            </w:r>
          </w:p>
        </w:tc>
        <w:tc>
          <w:tcPr>
            <w:tcW w:w="2527" w:type="dxa"/>
            <w:vAlign w:val="center"/>
          </w:tcPr>
          <w:p w14:paraId="6BB428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《中华人民共和国民族区域自治法》第七十二条；《河北省清真食品管理条例》第十七条。</w:t>
            </w:r>
          </w:p>
        </w:tc>
        <w:tc>
          <w:tcPr>
            <w:tcW w:w="2025" w:type="dxa"/>
            <w:vAlign w:val="center"/>
          </w:tcPr>
          <w:p w14:paraId="5D2E17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202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8月至11月</w:t>
            </w:r>
          </w:p>
        </w:tc>
        <w:tc>
          <w:tcPr>
            <w:tcW w:w="2025" w:type="dxa"/>
            <w:vAlign w:val="center"/>
          </w:tcPr>
          <w:p w14:paraId="22360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现场检查</w:t>
            </w:r>
          </w:p>
        </w:tc>
        <w:tc>
          <w:tcPr>
            <w:tcW w:w="2025" w:type="dxa"/>
            <w:vAlign w:val="center"/>
          </w:tcPr>
          <w:p w14:paraId="50B7D3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</w:tr>
    </w:tbl>
    <w:p w14:paraId="6FAB710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0C18"/>
    <w:rsid w:val="0CA13604"/>
    <w:rsid w:val="21E7026A"/>
    <w:rsid w:val="253B2FF1"/>
    <w:rsid w:val="2CCF04B2"/>
    <w:rsid w:val="2EC42A0B"/>
    <w:rsid w:val="31E72E36"/>
    <w:rsid w:val="395A55A8"/>
    <w:rsid w:val="4433220D"/>
    <w:rsid w:val="4AF22A58"/>
    <w:rsid w:val="4F107B53"/>
    <w:rsid w:val="55DD48B9"/>
    <w:rsid w:val="6F22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427</Words>
  <Characters>448</Characters>
  <Lines>0</Lines>
  <Paragraphs>0</Paragraphs>
  <TotalTime>25</TotalTime>
  <ScaleCrop>false</ScaleCrop>
  <LinksUpToDate>false</LinksUpToDate>
  <CharactersWithSpaces>473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2025-04-17T06:22:00Z</dcterms:created>
  <dc:creator>Administrator</dc:creator>
  <cp:lastModifiedBy>小子</cp:lastModifiedBy>
  <dcterms:modified xsi:type="dcterms:W3CDTF">2025-05-13T07:08:25Z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eyJoZGlkIjoiOWI0YmZlY2IyOGExOTU5MjczZmU1NjJiMDg4OGZhMjAiLCJ1c2VySWQiOiI1MzA3NDkxMDAifQ==</vt:lpwstr>
  </property>
  <property fmtid="{D5CDD505-2E9C-101B-9397-08002B2CF9AE}" pid="4" name="ICV">
    <vt:lpwstr>1026A802FDA140C089E188EF82E773D2_13</vt:lpwstr>
  </property>
</Properties>
</file>