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C1C1A">
      <w:pPr>
        <w:autoSpaceDE/>
        <w:autoSpaceDN/>
        <w:spacing w:line="650" w:lineRule="exact"/>
        <w:jc w:val="both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仿宋"/>
          <w:color w:val="000000"/>
          <w:sz w:val="32"/>
          <w:szCs w:val="32"/>
          <w:lang w:val="en-US"/>
        </w:rPr>
        <w:t>3</w:t>
      </w:r>
    </w:p>
    <w:p w14:paraId="4E37D9D3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14:paraId="5BE9B3F0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14:paraId="51654D49">
      <w:pPr>
        <w:pStyle w:val="2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14:paraId="51D7015B">
      <w:pPr>
        <w:pStyle w:val="2"/>
        <w:ind w:left="0"/>
        <w:rPr>
          <w:sz w:val="5"/>
        </w:rPr>
      </w:pPr>
    </w:p>
    <w:tbl>
      <w:tblPr>
        <w:tblStyle w:val="5"/>
        <w:tblW w:w="9444" w:type="dxa"/>
        <w:jc w:val="center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994"/>
        <w:gridCol w:w="991"/>
        <w:gridCol w:w="1148"/>
        <w:gridCol w:w="1299"/>
        <w:gridCol w:w="994"/>
        <w:gridCol w:w="994"/>
        <w:gridCol w:w="1896"/>
      </w:tblGrid>
      <w:tr w14:paraId="4EBFF98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128" w:type="dxa"/>
            <w:tcBorders>
              <w:bottom w:val="single" w:color="000000" w:sz="8" w:space="0"/>
              <w:right w:val="single" w:color="000000" w:sz="8" w:space="0"/>
            </w:tcBorders>
          </w:tcPr>
          <w:p w14:paraId="10B331F1">
            <w:pPr>
              <w:pStyle w:val="8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E19939">
            <w:pPr>
              <w:pStyle w:val="8"/>
              <w:spacing w:before="4"/>
              <w:rPr>
                <w:sz w:val="11"/>
              </w:rPr>
            </w:pPr>
          </w:p>
          <w:p w14:paraId="5B27B186">
            <w:pPr>
              <w:pStyle w:val="8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EC685E">
            <w:pPr>
              <w:pStyle w:val="8"/>
              <w:spacing w:before="4"/>
              <w:rPr>
                <w:sz w:val="11"/>
              </w:rPr>
            </w:pPr>
          </w:p>
          <w:p w14:paraId="78F7B2BA">
            <w:pPr>
              <w:pStyle w:val="8"/>
              <w:ind w:left="49"/>
              <w:rPr>
                <w:sz w:val="16"/>
              </w:rPr>
            </w:pPr>
            <w:r>
              <w:rPr>
                <w:rFonts w:hint="eastAsia"/>
                <w:sz w:val="16"/>
              </w:rPr>
              <w:t>办案经费</w:t>
            </w:r>
          </w:p>
        </w:tc>
        <w:tc>
          <w:tcPr>
            <w:tcW w:w="1299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D9D0CA">
            <w:pPr>
              <w:pStyle w:val="8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color="000000" w:sz="8" w:space="0"/>
              <w:bottom w:val="single" w:color="000000" w:sz="8" w:space="0"/>
            </w:tcBorders>
          </w:tcPr>
          <w:p w14:paraId="087BD788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14:paraId="2301CFCA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34DB66">
            <w:pPr>
              <w:pStyle w:val="8"/>
              <w:rPr>
                <w:sz w:val="16"/>
              </w:rPr>
            </w:pPr>
          </w:p>
          <w:p w14:paraId="2C7872B3">
            <w:pPr>
              <w:pStyle w:val="8"/>
              <w:spacing w:before="6"/>
              <w:rPr>
                <w:sz w:val="17"/>
              </w:rPr>
            </w:pPr>
          </w:p>
          <w:p w14:paraId="4674A0FF">
            <w:pPr>
              <w:pStyle w:val="8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8F942F">
            <w:pPr>
              <w:pStyle w:val="8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D470D8">
            <w:pPr>
              <w:pStyle w:val="8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6E6F45">
            <w:pPr>
              <w:pStyle w:val="8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7851DD3">
            <w:pPr>
              <w:pStyle w:val="8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14:paraId="0EC69277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532270E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3A7A77">
            <w:pPr>
              <w:pStyle w:val="8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44281A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50</w:t>
            </w:r>
          </w:p>
        </w:tc>
        <w:tc>
          <w:tcPr>
            <w:tcW w:w="1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9DBCA">
            <w:pPr>
              <w:pStyle w:val="8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965044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50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78DDFA">
            <w:pPr>
              <w:pStyle w:val="8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20DED6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49.98</w:t>
            </w:r>
          </w:p>
        </w:tc>
        <w:tc>
          <w:tcPr>
            <w:tcW w:w="189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88B7738">
            <w:pPr>
              <w:pStyle w:val="8"/>
              <w:spacing w:before="12"/>
            </w:pPr>
          </w:p>
          <w:p w14:paraId="54A883A2">
            <w:pPr>
              <w:pStyle w:val="8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 w:ascii="Times New Roman"/>
                <w:sz w:val="16"/>
                <w:lang w:val="en-US"/>
              </w:rPr>
              <w:t>100</w:t>
            </w:r>
          </w:p>
        </w:tc>
      </w:tr>
      <w:tr w14:paraId="7A13A83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F4F09D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7B0D0D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14:paraId="45A00203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4AB107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50</w:t>
            </w:r>
          </w:p>
        </w:tc>
        <w:tc>
          <w:tcPr>
            <w:tcW w:w="1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BB4254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14:paraId="232B75BA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13EBED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50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93C185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14:paraId="30BAB827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AAA08D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49.98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</w:tcPr>
          <w:p w14:paraId="7D87490E">
            <w:pPr>
              <w:rPr>
                <w:sz w:val="2"/>
                <w:szCs w:val="2"/>
              </w:rPr>
            </w:pPr>
          </w:p>
        </w:tc>
      </w:tr>
      <w:tr w14:paraId="67CA943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5515F9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A59826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4D2EE2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546681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616877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A8EC33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C13C0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</w:tcPr>
          <w:p w14:paraId="4C18D044">
            <w:pPr>
              <w:rPr>
                <w:sz w:val="2"/>
                <w:szCs w:val="2"/>
              </w:rPr>
            </w:pPr>
          </w:p>
        </w:tc>
      </w:tr>
      <w:tr w14:paraId="74C9BE1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313500">
            <w:pPr>
              <w:pStyle w:val="8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B45A35">
            <w:pPr>
              <w:pStyle w:val="8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8A0213">
            <w:pPr>
              <w:pStyle w:val="8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29C57EF9">
            <w:pPr>
              <w:pStyle w:val="8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14:paraId="055FD495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53E4B2F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3C86DA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能够改善法院案多人少增加的审判文书打印压力，提高审判效率和进度。我院收案量逐年上升，法律文书打印量巨大，且我院采用电子签章，涉及大量法律文书需要签章，故彩色打印机耗材使用量和打印纸用量相当庞大。</w:t>
            </w:r>
          </w:p>
        </w:tc>
        <w:tc>
          <w:tcPr>
            <w:tcW w:w="32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75F10E">
            <w:pPr>
              <w:tabs>
                <w:tab w:val="left" w:pos="822"/>
              </w:tabs>
            </w:pPr>
            <w:r>
              <w:rPr>
                <w:rFonts w:hint="eastAsia" w:ascii="Times New Roman"/>
                <w:sz w:val="16"/>
              </w:rPr>
              <w:t>该项目资金用于耗材采购、办公设备维修维护费用，我院收案量逐年上升，法律文书打印量巨大，且我院采用电子签章，涉及大量法律文书需要签章，故彩色打印机耗材使用量和打印纸用量相当庞大。根据消耗量每月</w:t>
            </w:r>
            <w:bookmarkStart w:id="0" w:name="_GoBack"/>
            <w:bookmarkEnd w:id="0"/>
            <w:r>
              <w:rPr>
                <w:rFonts w:hint="eastAsia" w:ascii="Times New Roman"/>
                <w:sz w:val="16"/>
              </w:rPr>
              <w:t>正常支付4万左右，预计12月份支付完成</w:t>
            </w:r>
            <w:r>
              <w:rPr>
                <w:rFonts w:hint="eastAsia"/>
              </w:rPr>
              <w:t>。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BA7D700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100%</w:t>
            </w:r>
          </w:p>
        </w:tc>
      </w:tr>
      <w:tr w14:paraId="114D269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E60B7C">
            <w:pPr>
              <w:pStyle w:val="8"/>
              <w:rPr>
                <w:sz w:val="16"/>
              </w:rPr>
            </w:pPr>
          </w:p>
          <w:p w14:paraId="7FA7FEFC">
            <w:pPr>
              <w:pStyle w:val="8"/>
              <w:rPr>
                <w:sz w:val="16"/>
              </w:rPr>
            </w:pPr>
          </w:p>
          <w:p w14:paraId="7F2B077F">
            <w:pPr>
              <w:pStyle w:val="8"/>
              <w:rPr>
                <w:sz w:val="16"/>
              </w:rPr>
            </w:pPr>
          </w:p>
          <w:p w14:paraId="1BBD3FF3">
            <w:pPr>
              <w:pStyle w:val="8"/>
              <w:rPr>
                <w:sz w:val="16"/>
              </w:rPr>
            </w:pPr>
          </w:p>
          <w:p w14:paraId="1ECE35AC">
            <w:pPr>
              <w:pStyle w:val="8"/>
              <w:rPr>
                <w:sz w:val="16"/>
              </w:rPr>
            </w:pPr>
          </w:p>
          <w:p w14:paraId="5B686E2D">
            <w:pPr>
              <w:pStyle w:val="8"/>
              <w:rPr>
                <w:sz w:val="16"/>
              </w:rPr>
            </w:pPr>
          </w:p>
          <w:p w14:paraId="3FD3E85F">
            <w:pPr>
              <w:pStyle w:val="8"/>
              <w:rPr>
                <w:sz w:val="16"/>
              </w:rPr>
            </w:pPr>
          </w:p>
          <w:p w14:paraId="6D5E8BC7">
            <w:pPr>
              <w:pStyle w:val="8"/>
              <w:rPr>
                <w:sz w:val="16"/>
              </w:rPr>
            </w:pPr>
          </w:p>
          <w:p w14:paraId="7C5CE7A3">
            <w:pPr>
              <w:pStyle w:val="8"/>
              <w:rPr>
                <w:sz w:val="16"/>
              </w:rPr>
            </w:pPr>
          </w:p>
          <w:p w14:paraId="5418B2A7">
            <w:pPr>
              <w:pStyle w:val="8"/>
              <w:rPr>
                <w:sz w:val="16"/>
              </w:rPr>
            </w:pPr>
          </w:p>
          <w:p w14:paraId="0FD09BBD">
            <w:pPr>
              <w:pStyle w:val="8"/>
              <w:rPr>
                <w:sz w:val="16"/>
              </w:rPr>
            </w:pPr>
          </w:p>
          <w:p w14:paraId="68A1948D">
            <w:pPr>
              <w:pStyle w:val="8"/>
              <w:rPr>
                <w:sz w:val="16"/>
              </w:rPr>
            </w:pPr>
          </w:p>
          <w:p w14:paraId="3367287C">
            <w:pPr>
              <w:pStyle w:val="8"/>
              <w:rPr>
                <w:sz w:val="16"/>
              </w:rPr>
            </w:pPr>
          </w:p>
          <w:p w14:paraId="2DFC6CFD">
            <w:pPr>
              <w:pStyle w:val="8"/>
              <w:rPr>
                <w:sz w:val="16"/>
              </w:rPr>
            </w:pPr>
          </w:p>
          <w:p w14:paraId="2614177B">
            <w:pPr>
              <w:pStyle w:val="8"/>
              <w:rPr>
                <w:sz w:val="16"/>
              </w:rPr>
            </w:pPr>
          </w:p>
          <w:p w14:paraId="3BB892AB">
            <w:pPr>
              <w:pStyle w:val="8"/>
              <w:rPr>
                <w:sz w:val="16"/>
              </w:rPr>
            </w:pPr>
          </w:p>
          <w:p w14:paraId="5C0E3DFE">
            <w:pPr>
              <w:pStyle w:val="8"/>
              <w:rPr>
                <w:sz w:val="16"/>
              </w:rPr>
            </w:pPr>
          </w:p>
          <w:p w14:paraId="412B9C72">
            <w:pPr>
              <w:pStyle w:val="8"/>
              <w:rPr>
                <w:sz w:val="16"/>
              </w:rPr>
            </w:pPr>
          </w:p>
          <w:p w14:paraId="12B8B9F4">
            <w:pPr>
              <w:pStyle w:val="8"/>
              <w:rPr>
                <w:sz w:val="16"/>
              </w:rPr>
            </w:pPr>
          </w:p>
          <w:p w14:paraId="396E944B">
            <w:pPr>
              <w:pStyle w:val="8"/>
              <w:rPr>
                <w:sz w:val="16"/>
              </w:rPr>
            </w:pPr>
          </w:p>
          <w:p w14:paraId="36B36A71">
            <w:pPr>
              <w:pStyle w:val="8"/>
              <w:spacing w:before="7"/>
              <w:rPr>
                <w:sz w:val="15"/>
              </w:rPr>
            </w:pPr>
          </w:p>
          <w:p w14:paraId="77F90493">
            <w:pPr>
              <w:pStyle w:val="8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0E9316">
            <w:pPr>
              <w:pStyle w:val="8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A5CDEE">
            <w:pPr>
              <w:pStyle w:val="8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728FE3">
            <w:pPr>
              <w:pStyle w:val="8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8D25A6">
            <w:pPr>
              <w:pStyle w:val="8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D6B05F">
            <w:pPr>
              <w:pStyle w:val="8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BD056DA">
            <w:pPr>
              <w:pStyle w:val="8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14:paraId="5B629DB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58881B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696AE">
            <w:pPr>
              <w:pStyle w:val="8"/>
              <w:rPr>
                <w:sz w:val="16"/>
              </w:rPr>
            </w:pPr>
          </w:p>
          <w:p w14:paraId="6989A80B">
            <w:pPr>
              <w:pStyle w:val="8"/>
              <w:rPr>
                <w:sz w:val="16"/>
              </w:rPr>
            </w:pPr>
          </w:p>
          <w:p w14:paraId="23183CEF">
            <w:pPr>
              <w:pStyle w:val="8"/>
              <w:rPr>
                <w:sz w:val="16"/>
              </w:rPr>
            </w:pPr>
          </w:p>
          <w:p w14:paraId="1A52AAA2">
            <w:pPr>
              <w:pStyle w:val="8"/>
              <w:rPr>
                <w:sz w:val="16"/>
              </w:rPr>
            </w:pPr>
          </w:p>
          <w:p w14:paraId="247202AF">
            <w:pPr>
              <w:pStyle w:val="8"/>
              <w:spacing w:before="5"/>
              <w:rPr>
                <w:sz w:val="19"/>
              </w:rPr>
            </w:pPr>
          </w:p>
          <w:p w14:paraId="44C75A87">
            <w:pPr>
              <w:pStyle w:val="8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14:paraId="21CAFFC4">
            <w:pPr>
              <w:pStyle w:val="8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A82A5F">
            <w:pPr>
              <w:pStyle w:val="8"/>
              <w:rPr>
                <w:sz w:val="16"/>
              </w:rPr>
            </w:pPr>
          </w:p>
          <w:p w14:paraId="0B1400BE">
            <w:pPr>
              <w:pStyle w:val="8"/>
              <w:rPr>
                <w:sz w:val="23"/>
              </w:rPr>
            </w:pPr>
          </w:p>
          <w:p w14:paraId="0D065B01">
            <w:pPr>
              <w:pStyle w:val="8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C0A21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办公用纸数量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C1184B">
            <w:pPr>
              <w:widowControl/>
              <w:textAlignment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&gt;=500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31B7CA">
            <w:pPr>
              <w:widowControl/>
              <w:jc w:val="righ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600.00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18F1CBB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6</w:t>
            </w:r>
          </w:p>
        </w:tc>
      </w:tr>
      <w:tr w14:paraId="4CA03AA3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1C010E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C91E7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46472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140F7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政府采购率（%）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A8F501">
            <w:pPr>
              <w:widowControl/>
              <w:textAlignment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&gt;=95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893252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11CD911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6</w:t>
            </w:r>
          </w:p>
        </w:tc>
      </w:tr>
      <w:tr w14:paraId="11A20FC4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9E0C65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7E108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A6A222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AF7535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31E6F0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DBEA82">
            <w:pPr>
              <w:pStyle w:val="8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9CD1EF2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5CEB1645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9F806F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16BC9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2BC6EA">
            <w:pPr>
              <w:pStyle w:val="8"/>
              <w:rPr>
                <w:sz w:val="16"/>
              </w:rPr>
            </w:pPr>
          </w:p>
          <w:p w14:paraId="54EE2DF8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C12494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购置验收通过率（%）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AA36EB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&gt;=95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A0C8F0">
            <w:pPr>
              <w:pStyle w:val="8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2D25DDA5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6</w:t>
            </w:r>
          </w:p>
        </w:tc>
      </w:tr>
      <w:tr w14:paraId="2CE17C50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1DEFE7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F73046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D57BD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09639F">
            <w:pPr>
              <w:pStyle w:val="8"/>
              <w:spacing w:before="28"/>
              <w:ind w:left="46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审判环境完成率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12DD3C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FF08CA">
            <w:pPr>
              <w:pStyle w:val="8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6966908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6</w:t>
            </w:r>
          </w:p>
        </w:tc>
      </w:tr>
      <w:tr w14:paraId="440F635D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252D93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A69D67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D2913C">
            <w:pPr>
              <w:pStyle w:val="8"/>
              <w:rPr>
                <w:sz w:val="16"/>
              </w:rPr>
            </w:pPr>
          </w:p>
          <w:p w14:paraId="33555660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64591D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使用效益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F90458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05AC3D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效果显著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5713CE4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6</w:t>
            </w:r>
          </w:p>
        </w:tc>
      </w:tr>
      <w:tr w14:paraId="78C743F4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A3F2EE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33376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76BE2C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405968">
            <w:pPr>
              <w:pStyle w:val="8"/>
              <w:spacing w:before="27"/>
              <w:ind w:left="46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产品实施进度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70707A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BA3DC8">
            <w:pPr>
              <w:pStyle w:val="8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350D81FF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6</w:t>
            </w:r>
          </w:p>
        </w:tc>
      </w:tr>
      <w:tr w14:paraId="17462C6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DBEDDF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9FFB2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2D01FB">
            <w:pPr>
              <w:pStyle w:val="8"/>
              <w:rPr>
                <w:sz w:val="16"/>
              </w:rPr>
            </w:pPr>
          </w:p>
          <w:p w14:paraId="1A9E4366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D330C1">
            <w:pPr>
              <w:pStyle w:val="8"/>
              <w:spacing w:before="28"/>
              <w:ind w:left="46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购买此项支出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4D7C8A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47E005">
            <w:pPr>
              <w:pStyle w:val="8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23F82FD7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4</w:t>
            </w:r>
          </w:p>
        </w:tc>
      </w:tr>
      <w:tr w14:paraId="61453ED5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394C4E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132A6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677013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D58735">
            <w:pPr>
              <w:pStyle w:val="8"/>
              <w:spacing w:before="27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14DCBC">
            <w:pPr>
              <w:pStyle w:val="8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F8A277">
            <w:pPr>
              <w:pStyle w:val="8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6DC38E6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AF9EC5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00865B6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84C0D1">
            <w:pPr>
              <w:pStyle w:val="8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14:paraId="7C5DA394">
            <w:pPr>
              <w:pStyle w:val="8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9F56EE">
            <w:pPr>
              <w:pStyle w:val="8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C2ACED">
            <w:pPr>
              <w:pStyle w:val="8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011F87">
            <w:pPr>
              <w:pStyle w:val="8"/>
              <w:jc w:val="bot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6AB992">
            <w:pPr>
              <w:pStyle w:val="8"/>
              <w:jc w:val="both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A58EABF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</w:t>
            </w:r>
          </w:p>
        </w:tc>
      </w:tr>
      <w:tr w14:paraId="482081C7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187FC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BE605D">
            <w:pPr>
              <w:pStyle w:val="8"/>
              <w:rPr>
                <w:sz w:val="16"/>
              </w:rPr>
            </w:pPr>
          </w:p>
          <w:p w14:paraId="3AE013D3">
            <w:pPr>
              <w:pStyle w:val="8"/>
              <w:rPr>
                <w:sz w:val="16"/>
              </w:rPr>
            </w:pPr>
          </w:p>
          <w:p w14:paraId="23E96218">
            <w:pPr>
              <w:pStyle w:val="8"/>
              <w:rPr>
                <w:sz w:val="16"/>
              </w:rPr>
            </w:pPr>
          </w:p>
          <w:p w14:paraId="00A11E04">
            <w:pPr>
              <w:pStyle w:val="8"/>
              <w:rPr>
                <w:sz w:val="16"/>
              </w:rPr>
            </w:pPr>
          </w:p>
          <w:p w14:paraId="0D7F56EA">
            <w:pPr>
              <w:pStyle w:val="8"/>
              <w:spacing w:before="1"/>
            </w:pPr>
          </w:p>
          <w:p w14:paraId="5664C993">
            <w:pPr>
              <w:pStyle w:val="8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14:paraId="4F555AC2">
            <w:pPr>
              <w:pStyle w:val="8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C21D5">
            <w:pPr>
              <w:pStyle w:val="8"/>
              <w:spacing w:before="12"/>
              <w:rPr>
                <w:sz w:val="17"/>
              </w:rPr>
            </w:pPr>
          </w:p>
          <w:p w14:paraId="1A58A467">
            <w:pPr>
              <w:pStyle w:val="8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92DEF2">
            <w:pPr>
              <w:pStyle w:val="8"/>
              <w:spacing w:before="27"/>
              <w:ind w:left="46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创造的价值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EC0320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C8B81B">
            <w:pPr>
              <w:pStyle w:val="8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A2A0D24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</w:t>
            </w:r>
          </w:p>
        </w:tc>
      </w:tr>
      <w:tr w14:paraId="36ECC0AD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DBCAAB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868C0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1726E6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7B405B">
            <w:pPr>
              <w:pStyle w:val="8"/>
              <w:spacing w:before="27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6ACED1">
            <w:pPr>
              <w:pStyle w:val="8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8E2839">
            <w:pPr>
              <w:pStyle w:val="8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0A67A6A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043AC2F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1CB887F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D83D8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296177">
            <w:pPr>
              <w:pStyle w:val="8"/>
              <w:spacing w:before="10"/>
              <w:rPr>
                <w:sz w:val="17"/>
              </w:rPr>
            </w:pPr>
          </w:p>
          <w:p w14:paraId="5188C873">
            <w:pPr>
              <w:pStyle w:val="8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E614C1">
            <w:pPr>
              <w:pStyle w:val="8"/>
              <w:spacing w:before="27"/>
              <w:rPr>
                <w:sz w:val="16"/>
              </w:rPr>
            </w:pPr>
            <w:r>
              <w:rPr>
                <w:rFonts w:hint="eastAsia"/>
                <w:sz w:val="16"/>
              </w:rPr>
              <w:t>安全水平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DC28C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DE6626">
            <w:pPr>
              <w:pStyle w:val="8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782539D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</w:t>
            </w:r>
          </w:p>
        </w:tc>
      </w:tr>
      <w:tr w14:paraId="77C0ACEC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106D5D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69AC8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925D17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1939E4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4BB772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03F332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D7FB560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6EBE0E90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4E0776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C494E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981937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84D14">
            <w:pPr>
              <w:pStyle w:val="8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66F3C7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55AD0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BCD15F0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ED11443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72FD98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16587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DE44CB">
            <w:pPr>
              <w:pStyle w:val="8"/>
              <w:rPr>
                <w:sz w:val="18"/>
              </w:rPr>
            </w:pPr>
          </w:p>
          <w:p w14:paraId="26977158">
            <w:pPr>
              <w:pStyle w:val="8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8927C3">
            <w:pPr>
              <w:pStyle w:val="8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对环境的影响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66030E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4E7392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没有影响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A90CB41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</w:t>
            </w:r>
          </w:p>
        </w:tc>
      </w:tr>
      <w:tr w14:paraId="478A2920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0CF08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1C0D1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A3B917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E0F6F8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275F11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27524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BEFB705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4A5A2DC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A32E11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1FAB5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7A5509">
            <w:pPr>
              <w:pStyle w:val="8"/>
              <w:spacing w:before="1"/>
              <w:rPr>
                <w:sz w:val="18"/>
              </w:rPr>
            </w:pPr>
          </w:p>
          <w:p w14:paraId="0AB49AE9">
            <w:pPr>
              <w:pStyle w:val="8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FB5D32">
            <w:pPr>
              <w:pStyle w:val="8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使用年限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AA95A5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6年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3B33A0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  <w:lang w:val="en-US"/>
              </w:rPr>
              <w:t>6年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9D7B20D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</w:t>
            </w:r>
          </w:p>
        </w:tc>
      </w:tr>
      <w:tr w14:paraId="0680BBA7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1C1CF8A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1D1D7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6EA15E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3CCCCC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30F04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CE44A5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41DC90E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3FC8222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81201F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041A57">
            <w:pPr>
              <w:pStyle w:val="8"/>
              <w:spacing w:before="9"/>
              <w:rPr>
                <w:sz w:val="17"/>
              </w:rPr>
            </w:pPr>
          </w:p>
          <w:p w14:paraId="40665010">
            <w:pPr>
              <w:pStyle w:val="8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14:paraId="0DD98E3A">
            <w:pPr>
              <w:pStyle w:val="8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0D3D36">
            <w:pPr>
              <w:pStyle w:val="8"/>
              <w:rPr>
                <w:sz w:val="16"/>
              </w:rPr>
            </w:pPr>
          </w:p>
          <w:p w14:paraId="200C7FB5">
            <w:pPr>
              <w:pStyle w:val="8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22EE6D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被服务对象满意度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1FBF29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635B80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4088078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</w:t>
            </w:r>
          </w:p>
        </w:tc>
      </w:tr>
      <w:tr w14:paraId="0E569BCF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7B2246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93DF9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E4E72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5AEC56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19791F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71EF6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9F52622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317CF40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42B4D3E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341355">
            <w:pPr>
              <w:pStyle w:val="8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1184475">
            <w:pPr>
              <w:pStyle w:val="8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 w:ascii="Times New Roman"/>
                <w:sz w:val="16"/>
                <w:lang w:val="en-US"/>
              </w:rPr>
              <w:t>100</w:t>
            </w:r>
          </w:p>
        </w:tc>
      </w:tr>
      <w:tr w14:paraId="1C2241DA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128" w:type="dxa"/>
            <w:tcBorders>
              <w:top w:val="single" w:color="000000" w:sz="8" w:space="0"/>
              <w:right w:val="single" w:color="000000" w:sz="8" w:space="0"/>
            </w:tcBorders>
          </w:tcPr>
          <w:p w14:paraId="6D6C87BC">
            <w:pPr>
              <w:pStyle w:val="8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14:paraId="7DA559C1">
            <w:pPr>
              <w:pStyle w:val="8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color="000000" w:sz="8" w:space="0"/>
              <w:left w:val="single" w:color="000000" w:sz="8" w:space="0"/>
            </w:tcBorders>
          </w:tcPr>
          <w:p w14:paraId="4E3FBB6E">
            <w:pPr>
              <w:pStyle w:val="8"/>
              <w:spacing w:before="5"/>
              <w:rPr>
                <w:sz w:val="13"/>
              </w:rPr>
            </w:pPr>
          </w:p>
          <w:p w14:paraId="35D38EE9">
            <w:pPr>
              <w:pStyle w:val="8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14:paraId="2ECBE6F1">
      <w:pPr>
        <w:pStyle w:val="2"/>
        <w:tabs>
          <w:tab w:val="left" w:pos="6713"/>
        </w:tabs>
        <w:spacing w:before="35"/>
        <w:rPr>
          <w:lang w:val="en-US"/>
        </w:rPr>
        <w:sectPr>
          <w:pgSz w:w="11910" w:h="16840"/>
          <w:pgMar w:top="794" w:right="794" w:bottom="295" w:left="1418" w:header="720" w:footer="720" w:gutter="0"/>
          <w:pgNumType w:fmt="numberInDash"/>
          <w:cols w:equalWidth="0" w:num="1">
            <w:col w:w="9856"/>
          </w:cols>
        </w:sectPr>
      </w:pPr>
      <w:r>
        <w:t>填报人：</w:t>
      </w:r>
      <w:r>
        <w:rPr>
          <w:rFonts w:hint="eastAsia"/>
        </w:rPr>
        <w:t>甘露</w:t>
      </w:r>
      <w:r>
        <w:tab/>
      </w:r>
      <w:r>
        <w:t>联系电话：</w:t>
      </w:r>
      <w:r>
        <w:rPr>
          <w:rFonts w:hint="eastAsia"/>
          <w:lang w:val="en-US"/>
        </w:rPr>
        <w:t>85321010</w:t>
      </w:r>
    </w:p>
    <w:p w14:paraId="6A87FFE2">
      <w:pPr>
        <w:spacing w:line="20" w:lineRule="exact"/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790228"/>
    <w:rsid w:val="008363C9"/>
    <w:rsid w:val="008F0FB6"/>
    <w:rsid w:val="008F5C35"/>
    <w:rsid w:val="009F2E61"/>
    <w:rsid w:val="00B657E6"/>
    <w:rsid w:val="00C672CE"/>
    <w:rsid w:val="00CC0A70"/>
    <w:rsid w:val="00DC270B"/>
    <w:rsid w:val="00DD5AE2"/>
    <w:rsid w:val="00EC24ED"/>
    <w:rsid w:val="00F36071"/>
    <w:rsid w:val="00FC4F54"/>
    <w:rsid w:val="05A4416C"/>
    <w:rsid w:val="10E835D0"/>
    <w:rsid w:val="1EEF653E"/>
    <w:rsid w:val="6B6754C8"/>
    <w:rsid w:val="6F2B0164"/>
    <w:rsid w:val="708A2E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spacing w:before="12"/>
      <w:ind w:left="171"/>
    </w:pPr>
    <w:rPr>
      <w:sz w:val="16"/>
      <w:szCs w:val="16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1"/>
    <w:rPr>
      <w:rFonts w:ascii="宋体" w:hAnsi="宋体" w:eastAsia="宋体" w:cs="宋体"/>
      <w:kern w:val="0"/>
      <w:sz w:val="16"/>
      <w:szCs w:val="16"/>
      <w:lang w:val="zh-CN" w:bidi="zh-CN"/>
    </w:r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页眉 Char"/>
    <w:basedOn w:val="6"/>
    <w:link w:val="4"/>
    <w:semiHidden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682</Words>
  <Characters>784</Characters>
  <Lines>7</Lines>
  <Paragraphs>2</Paragraphs>
  <TotalTime>3</TotalTime>
  <ScaleCrop>false</ScaleCrop>
  <LinksUpToDate>false</LinksUpToDate>
  <CharactersWithSpaces>803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2021-02-08T08:33:00Z</dcterms:created>
  <dc:creator>lenovo</dc:creator>
  <cp:lastModifiedBy>Bryan°</cp:lastModifiedBy>
  <cp:lastPrinted>2021-03-25T07:10:00Z</cp:lastPrinted>
  <dcterms:modified xsi:type="dcterms:W3CDTF">2025-04-21T01:59:42Z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eyJoZGlkIjoiODU5YTZlNzA5NzY2ZDRjNTNhYzlmOGU5ZmNiNDljYTQiLCJ1c2VySWQiOiIyNDkzMDUyMDEifQ==</vt:lpwstr>
  </property>
  <property fmtid="{D5CDD505-2E9C-101B-9397-08002B2CF9AE}" pid="4" name="ICV">
    <vt:lpwstr>67C20A89BD7B42649C289998D9D30248_12</vt:lpwstr>
  </property>
</Properties>
</file>