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/>
          <w:sz w:val="44"/>
          <w:szCs w:val="44"/>
          <w:lang w:eastAsia="zh-CN"/>
        </w:rPr>
      </w:pPr>
      <w:r>
        <w:rPr>
          <w:rFonts w:hint="eastAsia"/>
          <w:b/>
          <w:bCs/>
          <w:sz w:val="44"/>
          <w:szCs w:val="44"/>
          <w:lang w:eastAsia="zh-CN"/>
        </w:rPr>
        <w:t>太行街道办事处综合行政执法服务指南</w:t>
      </w:r>
    </w:p>
    <w:p>
      <w:pPr>
        <w:jc w:val="both"/>
        <w:rPr>
          <w:rFonts w:hint="eastAsia"/>
          <w:b/>
          <w:bCs/>
          <w:sz w:val="32"/>
          <w:szCs w:val="32"/>
          <w:lang w:eastAsia="zh-CN"/>
        </w:rPr>
      </w:pPr>
    </w:p>
    <w:p>
      <w:pPr>
        <w:numPr>
          <w:ilvl w:val="0"/>
          <w:numId w:val="0"/>
        </w:numPr>
        <w:ind w:firstLine="640" w:firstLineChars="200"/>
        <w:jc w:val="both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一、执法依据：《中华人民共和国行政处罚法》《中华人民共和国大气污染防治法》《中华人民共和国安全生产法》《中华人民共和国城乡规划法》《河北省城市市容和环境卫生条例》《河北省城乡规划条例》《城市建筑垃圾管理规定》《城市生活垃圾管理办法》《宗教事务条例》等法律法规。</w:t>
      </w:r>
    </w:p>
    <w:p>
      <w:pPr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   二、执法权限：</w:t>
      </w:r>
    </w:p>
    <w:p>
      <w:pPr>
        <w:numPr>
          <w:ilvl w:val="0"/>
          <w:numId w:val="0"/>
        </w:numPr>
        <w:ind w:firstLine="640"/>
        <w:jc w:val="both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1.对违反生态环境、城乡建设、文化市场、农业农村、安全生产、民族事务和宗教管理七大领域相关法律法规的行为进行行政处罚（45项）。</w:t>
      </w:r>
    </w:p>
    <w:p>
      <w:pPr>
        <w:numPr>
          <w:ilvl w:val="0"/>
          <w:numId w:val="0"/>
        </w:numPr>
        <w:ind w:firstLine="640"/>
        <w:jc w:val="both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发现违法行为不属于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我街道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职能范围的，应当将案件及时移送有管辖权的行政机关处理。</w:t>
      </w:r>
    </w:p>
    <w:p>
      <w:pPr>
        <w:numPr>
          <w:ilvl w:val="0"/>
          <w:numId w:val="0"/>
        </w:numPr>
        <w:ind w:firstLine="640"/>
        <w:jc w:val="both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三、救济途径</w:t>
      </w:r>
    </w:p>
    <w:p>
      <w:pPr>
        <w:numPr>
          <w:ilvl w:val="0"/>
          <w:numId w:val="0"/>
        </w:numPr>
        <w:ind w:firstLine="640"/>
        <w:jc w:val="both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1.享有权利：听证权利、陈述申辩权利、行政复议权利和行政诉讼权利等。</w:t>
      </w:r>
    </w:p>
    <w:p>
      <w:pPr>
        <w:numPr>
          <w:ilvl w:val="0"/>
          <w:numId w:val="0"/>
        </w:numPr>
        <w:ind w:firstLine="640"/>
        <w:jc w:val="both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2.救济途径：向作出具体行政行为的行政执法部门申请进行听证、陈述申辩；向上级执法部门或本级政府法制机构提出行政复议；向被告所在地人民法院提出行政诉讼和国家赔偿。</w:t>
      </w:r>
    </w:p>
    <w:p>
      <w:pPr>
        <w:numPr>
          <w:ilvl w:val="0"/>
          <w:numId w:val="0"/>
        </w:numPr>
        <w:ind w:firstLine="640"/>
        <w:jc w:val="both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四、投诉举报</w:t>
      </w:r>
    </w:p>
    <w:p>
      <w:pPr>
        <w:numPr>
          <w:ilvl w:val="0"/>
          <w:numId w:val="0"/>
        </w:numPr>
        <w:ind w:firstLine="640"/>
        <w:jc w:val="both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1.投诉举报的方式及途径：举报电话：89928071</w:t>
      </w:r>
    </w:p>
    <w:p>
      <w:pPr>
        <w:numPr>
          <w:ilvl w:val="0"/>
          <w:numId w:val="0"/>
        </w:numPr>
        <w:ind w:firstLine="640"/>
        <w:jc w:val="both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2.投诉举报的受理条件：对投诉举报调查核实后，如情况基本属实，我局予以受理。</w:t>
      </w:r>
    </w:p>
    <w:p>
      <w:pPr>
        <w:numPr>
          <w:ilvl w:val="0"/>
          <w:numId w:val="0"/>
        </w:numPr>
        <w:ind w:firstLine="640"/>
        <w:jc w:val="both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五、办公地址：石家庄高新区珠江大道313号方亿科技园C区5号楼</w:t>
      </w:r>
    </w:p>
    <w:p>
      <w:pPr>
        <w:numPr>
          <w:ilvl w:val="0"/>
          <w:numId w:val="0"/>
        </w:numPr>
        <w:ind w:firstLine="640"/>
        <w:jc w:val="both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六、办公电话</w:t>
      </w:r>
    </w:p>
    <w:p>
      <w:pPr>
        <w:numPr>
          <w:ilvl w:val="0"/>
          <w:numId w:val="0"/>
        </w:numPr>
        <w:ind w:firstLine="640"/>
        <w:jc w:val="both"/>
        <w:rPr>
          <w:rFonts w:hint="default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 xml:space="preserve">办公室：89928039   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 xml:space="preserve"> 法制科：89928071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450" w:beforeAutospacing="0" w:after="450" w:afterAutospacing="0"/>
        <w:ind w:left="0" w:right="0" w:firstLine="420"/>
        <w:jc w:val="left"/>
        <w:rPr>
          <w:rFonts w:hint="eastAsia" w:ascii="宋体" w:hAnsi="宋体" w:eastAsia="宋体" w:cs="宋体"/>
          <w:i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caps w:val="0"/>
          <w:color w:val="333333"/>
          <w:spacing w:val="0"/>
          <w:kern w:val="0"/>
          <w:sz w:val="30"/>
          <w:szCs w:val="30"/>
          <w:shd w:val="clear" w:fill="FFFFFF"/>
          <w:lang w:val="en-US" w:eastAsia="zh-CN" w:bidi="ar"/>
        </w:rPr>
        <w:t>  </w:t>
      </w:r>
    </w:p>
    <w:p>
      <w:pPr>
        <w:numPr>
          <w:ilvl w:val="0"/>
          <w:numId w:val="0"/>
        </w:numPr>
        <w:ind w:firstLine="640"/>
        <w:jc w:val="both"/>
        <w:rPr>
          <w:rFonts w:hint="default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</w:p>
    <w:p>
      <w:pPr>
        <w:numPr>
          <w:ilvl w:val="0"/>
          <w:numId w:val="0"/>
        </w:numPr>
        <w:ind w:firstLine="640"/>
        <w:jc w:val="both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770EF2"/>
    <w:rsid w:val="065A33DD"/>
    <w:rsid w:val="0692098C"/>
    <w:rsid w:val="0AB11B54"/>
    <w:rsid w:val="0AE9150F"/>
    <w:rsid w:val="0D926CCE"/>
    <w:rsid w:val="14BC7BC0"/>
    <w:rsid w:val="16F66583"/>
    <w:rsid w:val="17FD4DB1"/>
    <w:rsid w:val="182767FD"/>
    <w:rsid w:val="1B1863F1"/>
    <w:rsid w:val="1DDB1E5B"/>
    <w:rsid w:val="25204E4A"/>
    <w:rsid w:val="25AF48BD"/>
    <w:rsid w:val="29326610"/>
    <w:rsid w:val="2F247325"/>
    <w:rsid w:val="331E241F"/>
    <w:rsid w:val="332C4A51"/>
    <w:rsid w:val="33B85CB9"/>
    <w:rsid w:val="34793B33"/>
    <w:rsid w:val="35470908"/>
    <w:rsid w:val="39396534"/>
    <w:rsid w:val="40234497"/>
    <w:rsid w:val="41435A65"/>
    <w:rsid w:val="434B6E3F"/>
    <w:rsid w:val="499A456A"/>
    <w:rsid w:val="4F164D5F"/>
    <w:rsid w:val="4FF652AF"/>
    <w:rsid w:val="525C4D4A"/>
    <w:rsid w:val="589C13A0"/>
    <w:rsid w:val="5C166912"/>
    <w:rsid w:val="5EEB5FB0"/>
    <w:rsid w:val="6036078C"/>
    <w:rsid w:val="65044DF1"/>
    <w:rsid w:val="67776C2A"/>
    <w:rsid w:val="67C6144A"/>
    <w:rsid w:val="775A3E32"/>
    <w:rsid w:val="7A6D36C4"/>
    <w:rsid w:val="7C5616C2"/>
    <w:rsid w:val="7CF23F95"/>
    <w:rsid w:val="7D3C36FA"/>
    <w:rsid w:val="7DC11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Office_11.1.0.9912_F1E327BC-269C-435d-A152-05C5408002CA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lenovo</dc:creator>
  <cp:lastModifiedBy>燕</cp:lastModifiedBy>
  <dcterms:modified xsi:type="dcterms:W3CDTF">2020-09-08T06:57:28Z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</Properties>
</file>